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6DA8" w14:textId="77777777" w:rsidR="00786189" w:rsidRDefault="00772820">
      <w:pPr>
        <w:pStyle w:val="Heading1"/>
        <w:spacing w:before="83" w:line="240" w:lineRule="auto"/>
        <w:ind w:left="1578" w:right="1589"/>
        <w:jc w:val="center"/>
      </w:pPr>
      <w:r>
        <w:t>MINUTES OF THE AWARDS AND JOINT BUSINESS MEETING MIDWESTERN SECTION ASAS</w:t>
      </w:r>
    </w:p>
    <w:p w14:paraId="4DF2A7D0" w14:textId="77777777" w:rsidR="00786189" w:rsidRDefault="00772820">
      <w:pPr>
        <w:spacing w:before="1" w:line="252" w:lineRule="exact"/>
        <w:ind w:left="1578" w:right="1589"/>
        <w:jc w:val="center"/>
        <w:rPr>
          <w:b/>
        </w:rPr>
      </w:pPr>
      <w:r>
        <w:rPr>
          <w:b/>
        </w:rPr>
        <w:t>MIDWEST BRANCH ADSA</w:t>
      </w:r>
    </w:p>
    <w:p w14:paraId="711CB1F9" w14:textId="77777777" w:rsidR="00786189" w:rsidRDefault="00772820">
      <w:pPr>
        <w:spacing w:line="252" w:lineRule="exact"/>
        <w:ind w:left="1578" w:right="1587"/>
        <w:jc w:val="center"/>
        <w:rPr>
          <w:b/>
        </w:rPr>
      </w:pPr>
      <w:r>
        <w:rPr>
          <w:b/>
        </w:rPr>
        <w:t>March 1</w:t>
      </w:r>
      <w:r w:rsidR="002E6221">
        <w:rPr>
          <w:b/>
        </w:rPr>
        <w:t>2</w:t>
      </w:r>
      <w:r>
        <w:rPr>
          <w:b/>
        </w:rPr>
        <w:t>, 201</w:t>
      </w:r>
      <w:r w:rsidR="002E6221">
        <w:rPr>
          <w:b/>
        </w:rPr>
        <w:t>9</w:t>
      </w:r>
    </w:p>
    <w:p w14:paraId="74E48E5F" w14:textId="77777777" w:rsidR="00786189" w:rsidRDefault="00786189">
      <w:pPr>
        <w:pStyle w:val="BodyText"/>
        <w:rPr>
          <w:b/>
        </w:rPr>
      </w:pPr>
    </w:p>
    <w:p w14:paraId="7F36C885" w14:textId="77777777" w:rsidR="00786189" w:rsidRDefault="00772820">
      <w:pPr>
        <w:pStyle w:val="BodyText"/>
        <w:ind w:left="102" w:right="445"/>
      </w:pPr>
      <w:r>
        <w:rPr>
          <w:b/>
        </w:rPr>
        <w:t xml:space="preserve">Call to order: </w:t>
      </w:r>
      <w:r>
        <w:t>The meeting was called to order at 6:1</w:t>
      </w:r>
      <w:r w:rsidR="002E6221">
        <w:t>5</w:t>
      </w:r>
      <w:r>
        <w:t xml:space="preserve"> p.m. by </w:t>
      </w:r>
      <w:r w:rsidR="002E6221">
        <w:t>Richard Coffey</w:t>
      </w:r>
      <w:r>
        <w:t>, Midwest ASAS President.</w:t>
      </w:r>
    </w:p>
    <w:p w14:paraId="73B799D0" w14:textId="77777777" w:rsidR="00786189" w:rsidRDefault="00786189">
      <w:pPr>
        <w:pStyle w:val="BodyText"/>
        <w:spacing w:before="11"/>
        <w:rPr>
          <w:sz w:val="21"/>
        </w:rPr>
      </w:pPr>
    </w:p>
    <w:p w14:paraId="6594B85F" w14:textId="77777777" w:rsidR="00786189" w:rsidRDefault="00772820">
      <w:pPr>
        <w:pStyle w:val="BodyText"/>
        <w:ind w:left="102" w:right="445"/>
      </w:pPr>
      <w:r>
        <w:rPr>
          <w:b/>
        </w:rPr>
        <w:t xml:space="preserve">Introductions: </w:t>
      </w:r>
      <w:r w:rsidR="003552D8">
        <w:t>Richard Coffey</w:t>
      </w:r>
      <w:r>
        <w:t xml:space="preserve"> introduced the Midwest ASAS and Midwest ADSA board members, the ADSA and ASAS presidents, and the Executive Directors of ASAS and ADSA. National ASAS and ADSA officers, past Presidents of Midwest ASAS and ADSA, and ASAS staff were also acknowledged.</w:t>
      </w:r>
    </w:p>
    <w:p w14:paraId="1571FF70" w14:textId="77777777" w:rsidR="00786189" w:rsidRDefault="00786189">
      <w:pPr>
        <w:pStyle w:val="BodyText"/>
      </w:pPr>
    </w:p>
    <w:p w14:paraId="516126E1" w14:textId="77777777" w:rsidR="00786189" w:rsidRDefault="00772820">
      <w:pPr>
        <w:pStyle w:val="BodyText"/>
        <w:ind w:left="102" w:right="141"/>
      </w:pPr>
      <w:r>
        <w:rPr>
          <w:b/>
        </w:rPr>
        <w:t xml:space="preserve">Minutes of the Awards and Business Meeting: </w:t>
      </w:r>
      <w:r w:rsidR="003552D8">
        <w:t>Richard Coffey</w:t>
      </w:r>
      <w:r>
        <w:t xml:space="preserve">, Midwest ASAS President, directed members to review copies of the minutes that were available on the tables. </w:t>
      </w:r>
      <w:r w:rsidR="003552D8">
        <w:t>Scott Radcliff</w:t>
      </w:r>
      <w:r>
        <w:t xml:space="preserve"> </w:t>
      </w:r>
      <w:proofErr w:type="gramStart"/>
      <w:r>
        <w:t>moved</w:t>
      </w:r>
      <w:proofErr w:type="gramEnd"/>
      <w:r>
        <w:t xml:space="preserve"> and </w:t>
      </w:r>
      <w:r w:rsidR="003552D8">
        <w:t xml:space="preserve">Alan </w:t>
      </w:r>
      <w:proofErr w:type="spellStart"/>
      <w:r w:rsidR="003552D8">
        <w:t>Duttlinger</w:t>
      </w:r>
      <w:proofErr w:type="spellEnd"/>
      <w:r>
        <w:t xml:space="preserve"> seconded to accept the minutes as written. Motion passed.</w:t>
      </w:r>
    </w:p>
    <w:p w14:paraId="171D729D" w14:textId="77777777" w:rsidR="00786189" w:rsidRDefault="00786189">
      <w:pPr>
        <w:pStyle w:val="BodyText"/>
        <w:spacing w:before="1"/>
      </w:pPr>
    </w:p>
    <w:p w14:paraId="5FC2A196" w14:textId="3401ADE2" w:rsidR="00786189" w:rsidRDefault="00772820">
      <w:pPr>
        <w:pStyle w:val="BodyText"/>
        <w:ind w:left="102" w:right="326"/>
      </w:pPr>
      <w:r>
        <w:rPr>
          <w:b/>
        </w:rPr>
        <w:t xml:space="preserve">Financial Report: </w:t>
      </w:r>
      <w:r>
        <w:t xml:space="preserve">Meghan </w:t>
      </w:r>
      <w:proofErr w:type="spellStart"/>
      <w:r>
        <w:t>Wulster</w:t>
      </w:r>
      <w:proofErr w:type="spellEnd"/>
      <w:r>
        <w:t>-Radcliffe, ASAS CEO, provided an overview of the financial report. The end of 201</w:t>
      </w:r>
      <w:r w:rsidR="003552D8">
        <w:t>8</w:t>
      </w:r>
      <w:r>
        <w:t xml:space="preserve"> balance was $</w:t>
      </w:r>
      <w:r w:rsidR="00AA6572">
        <w:t>51,030</w:t>
      </w:r>
      <w:r>
        <w:t xml:space="preserve">. </w:t>
      </w:r>
      <w:r w:rsidR="00DE3330">
        <w:t xml:space="preserve">Mike </w:t>
      </w:r>
      <w:proofErr w:type="spellStart"/>
      <w:r w:rsidR="00DE3330">
        <w:t>To</w:t>
      </w:r>
      <w:r w:rsidR="001A1E4D">
        <w:t>k</w:t>
      </w:r>
      <w:r w:rsidR="00DE3330">
        <w:t>a</w:t>
      </w:r>
      <w:r w:rsidR="001A1E4D">
        <w:t>c</w:t>
      </w:r>
      <w:r w:rsidR="00DE3330">
        <w:t>h</w:t>
      </w:r>
      <w:proofErr w:type="spellEnd"/>
      <w:r>
        <w:t xml:space="preserve"> </w:t>
      </w:r>
      <w:proofErr w:type="gramStart"/>
      <w:r>
        <w:t>moved</w:t>
      </w:r>
      <w:proofErr w:type="gramEnd"/>
      <w:r>
        <w:t xml:space="preserve"> and </w:t>
      </w:r>
      <w:r w:rsidR="00DE3330">
        <w:t>Joe Cass</w:t>
      </w:r>
      <w:r w:rsidR="001A1E4D">
        <w:t>a</w:t>
      </w:r>
      <w:r w:rsidR="00DE3330">
        <w:t>dy</w:t>
      </w:r>
      <w:r>
        <w:t xml:space="preserve"> seconded to accept the financial report. Motion passed.</w:t>
      </w:r>
    </w:p>
    <w:p w14:paraId="48BDEC4E" w14:textId="77777777" w:rsidR="00786189" w:rsidRDefault="00786189">
      <w:pPr>
        <w:pStyle w:val="BodyText"/>
      </w:pPr>
    </w:p>
    <w:p w14:paraId="391F4CFF" w14:textId="06C72067" w:rsidR="00786189" w:rsidRDefault="00772820">
      <w:pPr>
        <w:pStyle w:val="BodyText"/>
        <w:ind w:left="102" w:right="225"/>
      </w:pPr>
      <w:r>
        <w:rPr>
          <w:b/>
        </w:rPr>
        <w:t xml:space="preserve">Program Report: </w:t>
      </w:r>
      <w:r w:rsidR="00C96C9F" w:rsidRPr="00C96C9F">
        <w:t xml:space="preserve">Marcia Carlson Shannon </w:t>
      </w:r>
      <w:r>
        <w:t>directed members to review the program report on the tables. Attendance remained strong this year</w:t>
      </w:r>
      <w:r w:rsidR="00DE3330">
        <w:t xml:space="preserve"> with 1,</w:t>
      </w:r>
      <w:r w:rsidR="00AA6572">
        <w:t>124</w:t>
      </w:r>
      <w:r w:rsidR="00DE3330">
        <w:t xml:space="preserve"> attendees</w:t>
      </w:r>
      <w:r>
        <w:t xml:space="preserve">. The current </w:t>
      </w:r>
      <w:r w:rsidR="00DE3330">
        <w:t>program</w:t>
      </w:r>
      <w:r>
        <w:t xml:space="preserve"> is outstanding and there were many students in the competitions this year</w:t>
      </w:r>
      <w:r w:rsidR="00DE3330">
        <w:t>.</w:t>
      </w:r>
    </w:p>
    <w:p w14:paraId="00D99241" w14:textId="77777777" w:rsidR="00786189" w:rsidRDefault="00786189">
      <w:pPr>
        <w:pStyle w:val="BodyText"/>
      </w:pPr>
    </w:p>
    <w:p w14:paraId="35CC8342" w14:textId="77777777" w:rsidR="00786189" w:rsidRDefault="00772820">
      <w:pPr>
        <w:pStyle w:val="BodyText"/>
        <w:ind w:left="102"/>
      </w:pPr>
      <w:r>
        <w:t>There were 4</w:t>
      </w:r>
      <w:r w:rsidR="00DE3330">
        <w:t>66</w:t>
      </w:r>
      <w:r>
        <w:t xml:space="preserve"> abstracts accepted this year, 2</w:t>
      </w:r>
      <w:r w:rsidR="00DE3330">
        <w:t>80</w:t>
      </w:r>
      <w:r>
        <w:t xml:space="preserve"> orals and 1</w:t>
      </w:r>
      <w:r w:rsidR="00DE3330">
        <w:t>86</w:t>
      </w:r>
      <w:r>
        <w:t xml:space="preserve"> posters.</w:t>
      </w:r>
      <w:r w:rsidR="00DE3330">
        <w:t xml:space="preserve">  There were 15 undergraduate posters and 15 undergraduate orals.  </w:t>
      </w:r>
      <w:r w:rsidR="00956809">
        <w:t>Even MS Oral and 15 PhD Oral were presented.</w:t>
      </w:r>
    </w:p>
    <w:p w14:paraId="01D444F0" w14:textId="77777777" w:rsidR="00786189" w:rsidRDefault="00786189">
      <w:pPr>
        <w:pStyle w:val="BodyText"/>
      </w:pPr>
    </w:p>
    <w:p w14:paraId="47654E7B" w14:textId="77777777" w:rsidR="00786189" w:rsidRDefault="00772820">
      <w:pPr>
        <w:pStyle w:val="BodyText"/>
        <w:spacing w:before="1"/>
        <w:ind w:left="102" w:right="445"/>
      </w:pPr>
      <w:r>
        <w:rPr>
          <w:b/>
        </w:rPr>
        <w:t xml:space="preserve">Sponsor Recognition: </w:t>
      </w:r>
      <w:r w:rsidR="00DE3330">
        <w:t>Richard Coffey</w:t>
      </w:r>
      <w:r>
        <w:t xml:space="preserve"> recognized the many sponsors of the Midwest meetings. The sponsors were asked to stand to be recognized by members.</w:t>
      </w:r>
      <w:r w:rsidR="00DE3330">
        <w:t xml:space="preserve">  Richard Coffey also recognized members have passed within the past year with a moment of silence.</w:t>
      </w:r>
    </w:p>
    <w:p w14:paraId="14808D5F" w14:textId="77777777" w:rsidR="00786189" w:rsidRDefault="00786189">
      <w:pPr>
        <w:pStyle w:val="BodyText"/>
        <w:spacing w:before="10"/>
        <w:rPr>
          <w:sz w:val="21"/>
        </w:rPr>
      </w:pPr>
    </w:p>
    <w:p w14:paraId="22BC20F9" w14:textId="77777777" w:rsidR="00786189" w:rsidRDefault="00772820">
      <w:pPr>
        <w:spacing w:before="1"/>
        <w:ind w:left="102" w:right="141"/>
      </w:pPr>
      <w:r>
        <w:rPr>
          <w:b/>
        </w:rPr>
        <w:t xml:space="preserve">Program Committee Chair Recognition: </w:t>
      </w:r>
      <w:r w:rsidR="00DB7930">
        <w:t>Jill Anderson</w:t>
      </w:r>
      <w:r>
        <w:t xml:space="preserve">, Midwest ADSA President, recognized </w:t>
      </w:r>
      <w:r w:rsidR="00C96C9F" w:rsidRPr="00C96C9F">
        <w:t xml:space="preserve">Marcia Carlson Shannon </w:t>
      </w:r>
      <w:r>
        <w:t>for h</w:t>
      </w:r>
      <w:r w:rsidR="00C96C9F">
        <w:t>er</w:t>
      </w:r>
      <w:r>
        <w:t xml:space="preserve"> service and hard work developing the scientific program for the meetings.</w:t>
      </w:r>
    </w:p>
    <w:p w14:paraId="2649B16C" w14:textId="77777777" w:rsidR="00786189" w:rsidRDefault="00786189">
      <w:pPr>
        <w:pStyle w:val="BodyText"/>
        <w:spacing w:before="9"/>
        <w:rPr>
          <w:sz w:val="21"/>
        </w:rPr>
      </w:pPr>
    </w:p>
    <w:p w14:paraId="74284237" w14:textId="77777777" w:rsidR="00786189" w:rsidRDefault="00772820">
      <w:pPr>
        <w:pStyle w:val="Heading1"/>
      </w:pPr>
      <w:r>
        <w:t>AWARDS:</w:t>
      </w:r>
      <w:r w:rsidR="00924786">
        <w:t xml:space="preserve"> The following awards were given. All recipients are listed on the ASAS website: </w:t>
      </w:r>
      <w:hyperlink r:id="rId7" w:history="1">
        <w:r w:rsidR="00924786" w:rsidRPr="007A36BF">
          <w:rPr>
            <w:rStyle w:val="Hyperlink"/>
          </w:rPr>
          <w:t>https://www.asas.org/sections/midwest-section/awards</w:t>
        </w:r>
      </w:hyperlink>
    </w:p>
    <w:p w14:paraId="47812AD8" w14:textId="77777777" w:rsidR="00924786" w:rsidRDefault="00924786">
      <w:pPr>
        <w:pStyle w:val="Heading1"/>
      </w:pPr>
    </w:p>
    <w:p w14:paraId="41558BD7" w14:textId="77777777" w:rsidR="00924786" w:rsidRPr="00924786" w:rsidRDefault="00924786" w:rsidP="0083269A">
      <w:pPr>
        <w:pStyle w:val="BodyText"/>
        <w:spacing w:before="10"/>
        <w:ind w:left="180"/>
        <w:rPr>
          <w:b/>
        </w:rPr>
      </w:pPr>
      <w:r w:rsidRPr="00924786">
        <w:rPr>
          <w:b/>
        </w:rPr>
        <w:t>Outstanding Early Career Agribusiness Award</w:t>
      </w:r>
    </w:p>
    <w:p w14:paraId="09E29C1D" w14:textId="77777777" w:rsidR="00786189" w:rsidRPr="00924786" w:rsidRDefault="00924786" w:rsidP="0083269A">
      <w:pPr>
        <w:pStyle w:val="BodyText"/>
        <w:spacing w:before="10"/>
        <w:ind w:left="180"/>
      </w:pPr>
      <w:r w:rsidRPr="00924786">
        <w:t xml:space="preserve">Dr. Brandon </w:t>
      </w:r>
      <w:proofErr w:type="spellStart"/>
      <w:r w:rsidRPr="00924786">
        <w:t>Depenbusch</w:t>
      </w:r>
      <w:proofErr w:type="spellEnd"/>
      <w:r w:rsidRPr="00924786">
        <w:t>, Innovative Livestock Services Inc</w:t>
      </w:r>
    </w:p>
    <w:p w14:paraId="558BB251" w14:textId="77777777" w:rsidR="00924786" w:rsidRDefault="00924786" w:rsidP="0083269A">
      <w:pPr>
        <w:pStyle w:val="BodyText"/>
        <w:spacing w:before="10"/>
        <w:ind w:left="180"/>
        <w:rPr>
          <w:b/>
        </w:rPr>
      </w:pPr>
    </w:p>
    <w:p w14:paraId="6B44A697" w14:textId="77777777" w:rsidR="00924786" w:rsidRPr="00924786" w:rsidRDefault="00924786" w:rsidP="0083269A">
      <w:pPr>
        <w:pStyle w:val="BodyText"/>
        <w:spacing w:before="10"/>
        <w:ind w:left="180"/>
        <w:rPr>
          <w:b/>
        </w:rPr>
      </w:pPr>
      <w:r w:rsidRPr="00924786">
        <w:rPr>
          <w:b/>
        </w:rPr>
        <w:t>Outstanding Extension Specialist Award</w:t>
      </w:r>
    </w:p>
    <w:p w14:paraId="43B7CE8A" w14:textId="77777777" w:rsidR="00924786" w:rsidRPr="00924786" w:rsidRDefault="00924786" w:rsidP="0083269A">
      <w:pPr>
        <w:pStyle w:val="BodyText"/>
        <w:spacing w:before="10"/>
        <w:ind w:left="180"/>
      </w:pPr>
      <w:r w:rsidRPr="00924786">
        <w:t xml:space="preserve">Dr. Monique </w:t>
      </w:r>
      <w:proofErr w:type="spellStart"/>
      <w:r w:rsidRPr="00924786">
        <w:t>Pairis</w:t>
      </w:r>
      <w:proofErr w:type="spellEnd"/>
      <w:r w:rsidRPr="00924786">
        <w:t>-Garcia, Ohio State University</w:t>
      </w:r>
    </w:p>
    <w:p w14:paraId="7D7B5C52" w14:textId="77777777" w:rsidR="00924786" w:rsidRDefault="00924786" w:rsidP="0083269A">
      <w:pPr>
        <w:pStyle w:val="BodyText"/>
        <w:spacing w:before="10"/>
        <w:ind w:left="180"/>
        <w:rPr>
          <w:b/>
        </w:rPr>
      </w:pPr>
    </w:p>
    <w:p w14:paraId="0091ADFA" w14:textId="77777777" w:rsidR="00924786" w:rsidRPr="00924786" w:rsidRDefault="00924786" w:rsidP="0083269A">
      <w:pPr>
        <w:pStyle w:val="BodyText"/>
        <w:spacing w:before="10"/>
        <w:ind w:left="180"/>
        <w:rPr>
          <w:b/>
        </w:rPr>
      </w:pPr>
      <w:r w:rsidRPr="00924786">
        <w:rPr>
          <w:b/>
        </w:rPr>
        <w:t>Outstanding Young Researcher Award</w:t>
      </w:r>
    </w:p>
    <w:p w14:paraId="6FCC10C8" w14:textId="77777777" w:rsidR="00924786" w:rsidRPr="00924786" w:rsidRDefault="00924786" w:rsidP="0083269A">
      <w:pPr>
        <w:pStyle w:val="BodyText"/>
        <w:spacing w:before="10"/>
        <w:ind w:left="180"/>
      </w:pPr>
      <w:r w:rsidRPr="00924786">
        <w:t>Dr. Kristin Hales, USDA-ARS-MARC</w:t>
      </w:r>
    </w:p>
    <w:p w14:paraId="02ACB502" w14:textId="77777777" w:rsidR="00924786" w:rsidRDefault="00924786" w:rsidP="0083269A">
      <w:pPr>
        <w:pStyle w:val="BodyText"/>
        <w:spacing w:before="10"/>
        <w:ind w:left="180"/>
        <w:rPr>
          <w:b/>
        </w:rPr>
      </w:pPr>
    </w:p>
    <w:p w14:paraId="36A8BF68" w14:textId="77777777" w:rsidR="00924786" w:rsidRPr="00924786" w:rsidRDefault="00924786" w:rsidP="0083269A">
      <w:pPr>
        <w:pStyle w:val="BodyText"/>
        <w:spacing w:before="10"/>
        <w:ind w:left="180"/>
        <w:rPr>
          <w:b/>
        </w:rPr>
      </w:pPr>
      <w:r w:rsidRPr="00924786">
        <w:rPr>
          <w:b/>
        </w:rPr>
        <w:t>Outstanding Young Teacher Award</w:t>
      </w:r>
    </w:p>
    <w:p w14:paraId="02C3BCAC" w14:textId="77777777" w:rsidR="00924786" w:rsidRPr="00924786" w:rsidRDefault="00924786" w:rsidP="0083269A">
      <w:pPr>
        <w:pStyle w:val="BodyText"/>
        <w:spacing w:before="10"/>
        <w:ind w:left="180"/>
      </w:pPr>
      <w:r w:rsidRPr="00924786">
        <w:t>Dr. Cassie Jones, Kansas State University</w:t>
      </w:r>
    </w:p>
    <w:p w14:paraId="2A29CC55" w14:textId="77777777" w:rsidR="00924786" w:rsidRDefault="00924786" w:rsidP="0083269A">
      <w:pPr>
        <w:pStyle w:val="BodyText"/>
        <w:spacing w:before="10"/>
        <w:ind w:left="180"/>
        <w:rPr>
          <w:b/>
        </w:rPr>
      </w:pPr>
    </w:p>
    <w:p w14:paraId="1515470C" w14:textId="77777777" w:rsidR="00924786" w:rsidRPr="00924786" w:rsidRDefault="00924786" w:rsidP="0083269A">
      <w:pPr>
        <w:pStyle w:val="BodyText"/>
        <w:spacing w:before="10"/>
        <w:ind w:left="180"/>
        <w:rPr>
          <w:b/>
        </w:rPr>
      </w:pPr>
      <w:proofErr w:type="spellStart"/>
      <w:r w:rsidRPr="00924786">
        <w:rPr>
          <w:b/>
        </w:rPr>
        <w:t>Stahly</w:t>
      </w:r>
      <w:proofErr w:type="spellEnd"/>
      <w:r w:rsidRPr="00924786">
        <w:rPr>
          <w:b/>
        </w:rPr>
        <w:t>/</w:t>
      </w:r>
      <w:proofErr w:type="spellStart"/>
      <w:r w:rsidRPr="00924786">
        <w:rPr>
          <w:b/>
        </w:rPr>
        <w:t>Peo</w:t>
      </w:r>
      <w:proofErr w:type="spellEnd"/>
      <w:r w:rsidRPr="00924786">
        <w:rPr>
          <w:b/>
        </w:rPr>
        <w:t xml:space="preserve"> Outstanding Swine Nutrition Midwest Graduate Student Award</w:t>
      </w:r>
    </w:p>
    <w:p w14:paraId="6C5350AD" w14:textId="77777777" w:rsidR="00924786" w:rsidRPr="00924786" w:rsidRDefault="00924786" w:rsidP="0083269A">
      <w:pPr>
        <w:pStyle w:val="BodyText"/>
        <w:spacing w:before="10"/>
        <w:ind w:left="180"/>
      </w:pPr>
      <w:r w:rsidRPr="00924786">
        <w:t xml:space="preserve">Alan </w:t>
      </w:r>
      <w:proofErr w:type="spellStart"/>
      <w:r w:rsidRPr="00924786">
        <w:t>Duttlinger</w:t>
      </w:r>
      <w:proofErr w:type="spellEnd"/>
      <w:r w:rsidRPr="00924786">
        <w:t>, Purdue University</w:t>
      </w:r>
    </w:p>
    <w:p w14:paraId="534AFB53" w14:textId="77777777" w:rsidR="00924786" w:rsidRDefault="00924786" w:rsidP="0083269A">
      <w:pPr>
        <w:pStyle w:val="BodyText"/>
        <w:spacing w:before="10"/>
        <w:ind w:left="180"/>
        <w:rPr>
          <w:b/>
        </w:rPr>
      </w:pPr>
    </w:p>
    <w:p w14:paraId="65AB182C" w14:textId="77777777" w:rsidR="00AA6572" w:rsidRDefault="00AA6572" w:rsidP="0083269A">
      <w:pPr>
        <w:pStyle w:val="BodyText"/>
        <w:spacing w:before="10"/>
        <w:ind w:left="180"/>
        <w:rPr>
          <w:b/>
        </w:rPr>
      </w:pPr>
    </w:p>
    <w:p w14:paraId="63ADEBAE" w14:textId="77777777" w:rsidR="00AA6572" w:rsidRDefault="00AA6572" w:rsidP="0083269A">
      <w:pPr>
        <w:pStyle w:val="BodyText"/>
        <w:spacing w:before="10"/>
        <w:ind w:left="180"/>
        <w:rPr>
          <w:b/>
        </w:rPr>
      </w:pPr>
    </w:p>
    <w:p w14:paraId="7E98905E" w14:textId="6FCB41F3" w:rsidR="00924786" w:rsidRPr="00924786" w:rsidRDefault="00924786" w:rsidP="0083269A">
      <w:pPr>
        <w:pStyle w:val="BodyText"/>
        <w:spacing w:before="10"/>
        <w:ind w:left="180"/>
        <w:rPr>
          <w:b/>
        </w:rPr>
      </w:pPr>
      <w:r w:rsidRPr="00924786">
        <w:rPr>
          <w:b/>
        </w:rPr>
        <w:lastRenderedPageBreak/>
        <w:t>Young Dairy Scholars</w:t>
      </w:r>
    </w:p>
    <w:p w14:paraId="3DE75199" w14:textId="77777777" w:rsidR="00924786" w:rsidRPr="00924786" w:rsidRDefault="00924786" w:rsidP="0083269A">
      <w:pPr>
        <w:pStyle w:val="BodyText"/>
        <w:spacing w:before="10"/>
        <w:ind w:left="180"/>
      </w:pPr>
      <w:r w:rsidRPr="00924786">
        <w:t xml:space="preserve">Rodrigo </w:t>
      </w:r>
      <w:proofErr w:type="spellStart"/>
      <w:r w:rsidRPr="00924786">
        <w:t>Albornoz</w:t>
      </w:r>
      <w:proofErr w:type="spellEnd"/>
      <w:r w:rsidRPr="00924786">
        <w:t>, Agriculture Victoria</w:t>
      </w:r>
    </w:p>
    <w:p w14:paraId="6E322056" w14:textId="77777777" w:rsidR="00924786" w:rsidRPr="00924786" w:rsidRDefault="00924786" w:rsidP="0083269A">
      <w:pPr>
        <w:pStyle w:val="BodyText"/>
        <w:spacing w:before="10"/>
        <w:ind w:left="180"/>
      </w:pPr>
      <w:r w:rsidRPr="00924786">
        <w:t xml:space="preserve">Caroline </w:t>
      </w:r>
      <w:proofErr w:type="spellStart"/>
      <w:r w:rsidRPr="00924786">
        <w:t>Ylioja</w:t>
      </w:r>
      <w:proofErr w:type="spellEnd"/>
      <w:r w:rsidRPr="00924786">
        <w:t>, Kansas State University</w:t>
      </w:r>
    </w:p>
    <w:p w14:paraId="140F8792" w14:textId="77777777" w:rsidR="00924786" w:rsidRPr="00924786" w:rsidRDefault="00924786" w:rsidP="0083269A">
      <w:pPr>
        <w:pStyle w:val="BodyText"/>
        <w:spacing w:before="10"/>
        <w:ind w:left="180"/>
      </w:pPr>
      <w:r w:rsidRPr="00924786">
        <w:t>Mohmmad Al-</w:t>
      </w:r>
      <w:proofErr w:type="spellStart"/>
      <w:r w:rsidRPr="00924786">
        <w:t>Qaisi</w:t>
      </w:r>
      <w:proofErr w:type="spellEnd"/>
      <w:r w:rsidRPr="00924786">
        <w:t>, Iowa State University</w:t>
      </w:r>
    </w:p>
    <w:p w14:paraId="32D09720" w14:textId="77777777" w:rsidR="00924786" w:rsidRPr="00924786" w:rsidRDefault="00924786" w:rsidP="0083269A">
      <w:pPr>
        <w:pStyle w:val="BodyText"/>
        <w:spacing w:before="10"/>
        <w:ind w:left="180"/>
      </w:pPr>
      <w:r w:rsidRPr="00924786">
        <w:t>Fernanda Rosa, South Dakota State University</w:t>
      </w:r>
    </w:p>
    <w:p w14:paraId="07426B1D" w14:textId="77777777" w:rsidR="00924786" w:rsidRPr="00924786" w:rsidRDefault="00924786" w:rsidP="0083269A">
      <w:pPr>
        <w:pStyle w:val="BodyText"/>
        <w:spacing w:before="10"/>
        <w:ind w:left="180"/>
      </w:pPr>
      <w:r w:rsidRPr="00924786">
        <w:t xml:space="preserve">Abdulrahman </w:t>
      </w:r>
      <w:proofErr w:type="spellStart"/>
      <w:r w:rsidRPr="00924786">
        <w:t>Alharthi</w:t>
      </w:r>
      <w:proofErr w:type="spellEnd"/>
      <w:r w:rsidRPr="00924786">
        <w:t>, University of Illinois</w:t>
      </w:r>
    </w:p>
    <w:p w14:paraId="1A13EBC3" w14:textId="77777777" w:rsidR="00924786" w:rsidRDefault="00924786" w:rsidP="0083269A">
      <w:pPr>
        <w:pStyle w:val="BodyText"/>
        <w:spacing w:before="10"/>
        <w:ind w:left="180"/>
        <w:rPr>
          <w:b/>
        </w:rPr>
      </w:pPr>
    </w:p>
    <w:p w14:paraId="09486279" w14:textId="77777777" w:rsidR="00924786" w:rsidRPr="00924786" w:rsidRDefault="00924786" w:rsidP="0083269A">
      <w:pPr>
        <w:pStyle w:val="BodyText"/>
        <w:spacing w:before="10"/>
        <w:ind w:left="180"/>
        <w:rPr>
          <w:b/>
        </w:rPr>
      </w:pPr>
      <w:r w:rsidRPr="00924786">
        <w:rPr>
          <w:b/>
        </w:rPr>
        <w:t>Animal Science Young Scholars</w:t>
      </w:r>
    </w:p>
    <w:p w14:paraId="38F66C23" w14:textId="77777777" w:rsidR="00924786" w:rsidRPr="00924786" w:rsidRDefault="00924786" w:rsidP="0083269A">
      <w:pPr>
        <w:pStyle w:val="BodyText"/>
        <w:spacing w:before="10"/>
        <w:ind w:left="180"/>
      </w:pPr>
      <w:proofErr w:type="spellStart"/>
      <w:r w:rsidRPr="00924786">
        <w:t>Qingyun</w:t>
      </w:r>
      <w:proofErr w:type="spellEnd"/>
      <w:r w:rsidRPr="00924786">
        <w:t xml:space="preserve"> Li, Iowa State University</w:t>
      </w:r>
    </w:p>
    <w:p w14:paraId="609F4CAF" w14:textId="77777777" w:rsidR="00924786" w:rsidRPr="00924786" w:rsidRDefault="00924786" w:rsidP="0083269A">
      <w:pPr>
        <w:pStyle w:val="BodyText"/>
        <w:spacing w:before="10"/>
        <w:ind w:left="180"/>
      </w:pPr>
      <w:r w:rsidRPr="00924786">
        <w:t xml:space="preserve">Julie </w:t>
      </w:r>
      <w:proofErr w:type="spellStart"/>
      <w:r w:rsidRPr="00924786">
        <w:t>Feldpausch</w:t>
      </w:r>
      <w:proofErr w:type="spellEnd"/>
      <w:r w:rsidRPr="00924786">
        <w:t>, Purdue University</w:t>
      </w:r>
    </w:p>
    <w:p w14:paraId="5A4DCAD6" w14:textId="77777777" w:rsidR="00924786" w:rsidRPr="00924786" w:rsidRDefault="00924786" w:rsidP="0083269A">
      <w:pPr>
        <w:pStyle w:val="BodyText"/>
        <w:spacing w:before="10"/>
        <w:ind w:left="180"/>
      </w:pPr>
      <w:r w:rsidRPr="00924786">
        <w:t>Jessica Lowell, University of Illinois</w:t>
      </w:r>
    </w:p>
    <w:p w14:paraId="756B57D8" w14:textId="77777777" w:rsidR="00924786" w:rsidRPr="00924786" w:rsidRDefault="00924786" w:rsidP="0083269A">
      <w:pPr>
        <w:pStyle w:val="BodyText"/>
        <w:spacing w:before="10"/>
        <w:ind w:left="180"/>
      </w:pPr>
      <w:r w:rsidRPr="00924786">
        <w:t xml:space="preserve">Henrique </w:t>
      </w:r>
      <w:proofErr w:type="spellStart"/>
      <w:r w:rsidRPr="00924786">
        <w:t>Cemin</w:t>
      </w:r>
      <w:proofErr w:type="spellEnd"/>
      <w:r w:rsidRPr="00924786">
        <w:t>, Kansas State University</w:t>
      </w:r>
    </w:p>
    <w:p w14:paraId="3215ED16" w14:textId="77777777" w:rsidR="00924786" w:rsidRDefault="00924786" w:rsidP="0083269A">
      <w:pPr>
        <w:pStyle w:val="BodyText"/>
        <w:spacing w:before="10"/>
        <w:ind w:left="180"/>
      </w:pPr>
      <w:r w:rsidRPr="00924786">
        <w:t>Deborah Velez-Irizarry, Michigan State University</w:t>
      </w:r>
    </w:p>
    <w:p w14:paraId="0E3522F6" w14:textId="77777777" w:rsidR="00196EB3" w:rsidRDefault="00196EB3" w:rsidP="0083269A">
      <w:pPr>
        <w:pStyle w:val="BodyText"/>
        <w:spacing w:before="10"/>
        <w:ind w:left="180"/>
      </w:pPr>
    </w:p>
    <w:p w14:paraId="278AF329" w14:textId="77777777" w:rsidR="00196EB3" w:rsidRPr="00196EB3" w:rsidRDefault="00196EB3" w:rsidP="0083269A">
      <w:pPr>
        <w:pStyle w:val="BodyText"/>
        <w:spacing w:before="10"/>
        <w:ind w:left="180"/>
        <w:rPr>
          <w:b/>
        </w:rPr>
      </w:pPr>
      <w:r w:rsidRPr="00196EB3">
        <w:rPr>
          <w:b/>
        </w:rPr>
        <w:t>DSM Science and Technology Award</w:t>
      </w:r>
    </w:p>
    <w:p w14:paraId="189F43CA" w14:textId="77777777" w:rsidR="00196EB3" w:rsidRPr="00924786" w:rsidRDefault="00196EB3" w:rsidP="0083269A">
      <w:pPr>
        <w:pStyle w:val="BodyText"/>
        <w:spacing w:before="10"/>
        <w:ind w:left="180"/>
      </w:pPr>
      <w:r>
        <w:t>Chan Sol Park, Purdue University</w:t>
      </w:r>
    </w:p>
    <w:p w14:paraId="30F85255" w14:textId="77777777" w:rsidR="00924786" w:rsidRDefault="00924786" w:rsidP="0083269A">
      <w:pPr>
        <w:pStyle w:val="BodyText"/>
        <w:spacing w:before="10"/>
        <w:ind w:left="180"/>
        <w:rPr>
          <w:sz w:val="21"/>
        </w:rPr>
      </w:pPr>
    </w:p>
    <w:p w14:paraId="417B5854" w14:textId="77777777" w:rsidR="00786189" w:rsidRDefault="00772820" w:rsidP="0083269A">
      <w:pPr>
        <w:pStyle w:val="BodyText"/>
        <w:spacing w:before="1"/>
        <w:ind w:left="180" w:right="225"/>
      </w:pPr>
      <w:r>
        <w:rPr>
          <w:b/>
        </w:rPr>
        <w:t xml:space="preserve">Academic Quadrathlon Recognition: </w:t>
      </w:r>
      <w:r>
        <w:t>Scott Radcliff thanked University of Nebraska-Lincoln. Scott Radcliff, Quadrathlon Committee, gave an overview of the AQ competition and thanked the many volunteers</w:t>
      </w:r>
      <w:r w:rsidR="002023CD">
        <w:t>.  Eleven (11)</w:t>
      </w:r>
      <w:r w:rsidR="002023CD" w:rsidRPr="002023CD">
        <w:t xml:space="preserve"> teams competed in the AQ. </w:t>
      </w:r>
      <w:r>
        <w:t xml:space="preserve">The Overall AQ Winner was </w:t>
      </w:r>
      <w:r w:rsidR="001A1E4D">
        <w:t>North Dakota State University</w:t>
      </w:r>
      <w:r>
        <w:t>.</w:t>
      </w:r>
      <w:r w:rsidR="001A1E4D">
        <w:t xml:space="preserve">  Michigan State University was 2</w:t>
      </w:r>
      <w:r w:rsidR="001A1E4D" w:rsidRPr="001A1E4D">
        <w:rPr>
          <w:vertAlign w:val="superscript"/>
        </w:rPr>
        <w:t>nd</w:t>
      </w:r>
      <w:r w:rsidR="001A1E4D">
        <w:t xml:space="preserve"> and University of Missouri was 3</w:t>
      </w:r>
      <w:r w:rsidR="001A1E4D" w:rsidRPr="001A1E4D">
        <w:rPr>
          <w:vertAlign w:val="superscript"/>
        </w:rPr>
        <w:t>rd</w:t>
      </w:r>
      <w:r w:rsidR="001A1E4D">
        <w:t>.</w:t>
      </w:r>
    </w:p>
    <w:p w14:paraId="33F85300" w14:textId="77777777" w:rsidR="00786189" w:rsidRDefault="00786189">
      <w:pPr>
        <w:pStyle w:val="BodyText"/>
        <w:spacing w:before="11"/>
        <w:rPr>
          <w:sz w:val="21"/>
        </w:rPr>
      </w:pPr>
    </w:p>
    <w:p w14:paraId="58950196" w14:textId="77777777" w:rsidR="00786189" w:rsidRDefault="00772820">
      <w:pPr>
        <w:pStyle w:val="Heading1"/>
        <w:spacing w:line="240" w:lineRule="auto"/>
      </w:pPr>
      <w:r>
        <w:t>Competitive Paper Awards:</w:t>
      </w:r>
      <w:r w:rsidR="00661706">
        <w:t xml:space="preserve"> Awards were given in the following categories: Recipients can be found at </w:t>
      </w:r>
      <w:hyperlink r:id="rId8" w:history="1">
        <w:r w:rsidR="00661706" w:rsidRPr="00DF7592">
          <w:rPr>
            <w:rStyle w:val="Hyperlink"/>
          </w:rPr>
          <w:t>www.asas.org</w:t>
        </w:r>
      </w:hyperlink>
    </w:p>
    <w:p w14:paraId="676AC87B" w14:textId="77777777" w:rsidR="00786189" w:rsidRDefault="00786189" w:rsidP="002023CD">
      <w:pPr>
        <w:ind w:left="102" w:right="605"/>
      </w:pPr>
    </w:p>
    <w:p w14:paraId="069A1398" w14:textId="77777777" w:rsidR="00786189" w:rsidRDefault="00772820" w:rsidP="002023CD">
      <w:pPr>
        <w:ind w:left="102" w:right="1314"/>
      </w:pPr>
      <w:r>
        <w:rPr>
          <w:b/>
        </w:rPr>
        <w:t xml:space="preserve">Graduate MS Oral Competition </w:t>
      </w:r>
    </w:p>
    <w:p w14:paraId="5FEE59D3" w14:textId="77777777" w:rsidR="00786189" w:rsidRDefault="00772820" w:rsidP="002023CD">
      <w:pPr>
        <w:ind w:left="102" w:right="997"/>
        <w:rPr>
          <w:b/>
        </w:rPr>
      </w:pPr>
      <w:r>
        <w:rPr>
          <w:b/>
        </w:rPr>
        <w:t xml:space="preserve">Graduate Ph.D. Oral Competition </w:t>
      </w:r>
    </w:p>
    <w:p w14:paraId="55F8E8EA" w14:textId="77777777" w:rsidR="00661706" w:rsidRDefault="00661706" w:rsidP="002023CD">
      <w:pPr>
        <w:ind w:left="102" w:right="997"/>
      </w:pPr>
      <w:r>
        <w:rPr>
          <w:b/>
        </w:rPr>
        <w:t>Undergraduate Oral Competition</w:t>
      </w:r>
    </w:p>
    <w:p w14:paraId="490C3D1D" w14:textId="77777777" w:rsidR="00661706" w:rsidRDefault="00772820" w:rsidP="00661706">
      <w:pPr>
        <w:ind w:left="102" w:right="654"/>
      </w:pPr>
      <w:r>
        <w:rPr>
          <w:b/>
        </w:rPr>
        <w:t>Undergraduate Poster Competition</w:t>
      </w:r>
    </w:p>
    <w:p w14:paraId="75914EC9" w14:textId="77777777" w:rsidR="00786189" w:rsidRDefault="00772820" w:rsidP="00661706">
      <w:pPr>
        <w:ind w:left="102" w:right="654"/>
      </w:pPr>
      <w:r>
        <w:rPr>
          <w:b/>
        </w:rPr>
        <w:t xml:space="preserve">Graduate M.S. Poster Competition </w:t>
      </w:r>
    </w:p>
    <w:p w14:paraId="62885946" w14:textId="77777777" w:rsidR="00786189" w:rsidRDefault="00772820" w:rsidP="002023CD">
      <w:pPr>
        <w:ind w:left="102" w:right="801"/>
        <w:rPr>
          <w:b/>
        </w:rPr>
      </w:pPr>
      <w:r>
        <w:rPr>
          <w:b/>
        </w:rPr>
        <w:t xml:space="preserve">Graduate Ph.D. Poster Competition </w:t>
      </w:r>
    </w:p>
    <w:p w14:paraId="23D5ADC5" w14:textId="77777777" w:rsidR="00661706" w:rsidRDefault="00661706" w:rsidP="002023CD">
      <w:pPr>
        <w:ind w:left="102" w:right="801"/>
        <w:rPr>
          <w:b/>
        </w:rPr>
      </w:pPr>
    </w:p>
    <w:p w14:paraId="57782227" w14:textId="77777777" w:rsidR="00661706" w:rsidRDefault="00661706" w:rsidP="002023CD">
      <w:pPr>
        <w:ind w:left="102" w:right="801"/>
      </w:pPr>
      <w:r>
        <w:rPr>
          <w:b/>
        </w:rPr>
        <w:t xml:space="preserve">National Updates were given by Mr. Peter </w:t>
      </w:r>
      <w:proofErr w:type="spellStart"/>
      <w:r>
        <w:rPr>
          <w:b/>
        </w:rPr>
        <w:t>Studney</w:t>
      </w:r>
      <w:proofErr w:type="spellEnd"/>
      <w:r>
        <w:rPr>
          <w:b/>
        </w:rPr>
        <w:t xml:space="preserve"> for ADSA and ASAS Past President, Dr Steven Zinn.</w:t>
      </w:r>
    </w:p>
    <w:p w14:paraId="36C305DD" w14:textId="77777777" w:rsidR="00786189" w:rsidRDefault="00786189">
      <w:pPr>
        <w:pStyle w:val="BodyText"/>
        <w:spacing w:before="10"/>
        <w:rPr>
          <w:sz w:val="21"/>
        </w:rPr>
      </w:pPr>
    </w:p>
    <w:p w14:paraId="04EED72A" w14:textId="77777777" w:rsidR="00661706" w:rsidRPr="00661706" w:rsidRDefault="00661706" w:rsidP="00661706">
      <w:pPr>
        <w:widowControl/>
        <w:shd w:val="clear" w:color="auto" w:fill="FFFFFF"/>
        <w:autoSpaceDE/>
        <w:autoSpaceDN/>
        <w:ind w:left="180"/>
        <w:rPr>
          <w:rFonts w:eastAsia="Times New Roman"/>
          <w:color w:val="222222"/>
        </w:rPr>
      </w:pPr>
      <w:r w:rsidRPr="00661706">
        <w:rPr>
          <w:rFonts w:eastAsia="Times New Roman"/>
          <w:color w:val="222222"/>
        </w:rPr>
        <w:t> </w:t>
      </w:r>
    </w:p>
    <w:p w14:paraId="59C12665" w14:textId="77777777" w:rsidR="00786189" w:rsidRDefault="00772820">
      <w:pPr>
        <w:ind w:left="102"/>
      </w:pPr>
      <w:r>
        <w:rPr>
          <w:b/>
        </w:rPr>
        <w:t xml:space="preserve">Meeting Registration Drawing </w:t>
      </w:r>
      <w:r>
        <w:t xml:space="preserve">by </w:t>
      </w:r>
      <w:r w:rsidR="0036798D">
        <w:t>Steven Zinn</w:t>
      </w:r>
      <w:r>
        <w:t xml:space="preserve">, ASAS </w:t>
      </w:r>
      <w:r w:rsidR="0036798D">
        <w:t xml:space="preserve">Past </w:t>
      </w:r>
      <w:r>
        <w:t>President.</w:t>
      </w:r>
    </w:p>
    <w:p w14:paraId="61EADD1C" w14:textId="77777777" w:rsidR="00786189" w:rsidRDefault="00786189">
      <w:pPr>
        <w:pStyle w:val="BodyText"/>
        <w:spacing w:before="9"/>
        <w:rPr>
          <w:sz w:val="21"/>
        </w:rPr>
      </w:pPr>
    </w:p>
    <w:p w14:paraId="0A317502" w14:textId="77777777" w:rsidR="00786189" w:rsidRDefault="00772820">
      <w:pPr>
        <w:pStyle w:val="BodyText"/>
        <w:ind w:left="102" w:right="141"/>
      </w:pPr>
      <w:r>
        <w:rPr>
          <w:b/>
        </w:rPr>
        <w:t xml:space="preserve">Additional Business: </w:t>
      </w:r>
      <w:r w:rsidR="0036798D">
        <w:t>Richard Coffey</w:t>
      </w:r>
      <w:r>
        <w:t xml:space="preserve"> asked for any additional business. No additional business was brought forth.</w:t>
      </w:r>
    </w:p>
    <w:p w14:paraId="26628E8B" w14:textId="77777777" w:rsidR="00786189" w:rsidRDefault="00786189">
      <w:pPr>
        <w:pStyle w:val="BodyText"/>
        <w:spacing w:before="2"/>
      </w:pPr>
    </w:p>
    <w:p w14:paraId="56ADAE24" w14:textId="77777777" w:rsidR="00786189" w:rsidRDefault="00772820">
      <w:pPr>
        <w:pStyle w:val="Heading1"/>
      </w:pPr>
      <w:r>
        <w:t>Transfer of Gavel:</w:t>
      </w:r>
    </w:p>
    <w:p w14:paraId="5FFE77B0" w14:textId="77777777" w:rsidR="00786189" w:rsidRDefault="0036798D">
      <w:pPr>
        <w:pStyle w:val="BodyText"/>
        <w:ind w:left="102" w:right="237"/>
      </w:pPr>
      <w:r>
        <w:t>Jill Anderson</w:t>
      </w:r>
      <w:r w:rsidR="00772820">
        <w:t xml:space="preserve"> transferred the gavel to </w:t>
      </w:r>
      <w:r>
        <w:t xml:space="preserve">Matt </w:t>
      </w:r>
      <w:proofErr w:type="spellStart"/>
      <w:r>
        <w:t>Akinds</w:t>
      </w:r>
      <w:proofErr w:type="spellEnd"/>
      <w:r w:rsidR="00772820">
        <w:t>, Midwest ADSA President for 20</w:t>
      </w:r>
      <w:r>
        <w:t>19</w:t>
      </w:r>
      <w:r w:rsidR="00772820">
        <w:t>-20</w:t>
      </w:r>
      <w:r>
        <w:t>20</w:t>
      </w:r>
      <w:r w:rsidR="00772820">
        <w:t xml:space="preserve">. </w:t>
      </w:r>
      <w:r>
        <w:t>Richard Coffey</w:t>
      </w:r>
      <w:r w:rsidR="00772820">
        <w:t xml:space="preserve"> transferred the gavel to </w:t>
      </w:r>
      <w:r w:rsidR="004358D0" w:rsidRPr="004358D0">
        <w:t>Steven Moeller</w:t>
      </w:r>
      <w:r w:rsidR="00772820">
        <w:t>, Midwest ASAS President for 201</w:t>
      </w:r>
      <w:r>
        <w:t>9</w:t>
      </w:r>
      <w:r w:rsidR="00772820">
        <w:t>- 20</w:t>
      </w:r>
      <w:r>
        <w:t>20</w:t>
      </w:r>
      <w:r w:rsidR="00772820">
        <w:t>.</w:t>
      </w:r>
    </w:p>
    <w:p w14:paraId="40428842" w14:textId="77777777" w:rsidR="00786189" w:rsidRDefault="00786189">
      <w:pPr>
        <w:pStyle w:val="BodyText"/>
      </w:pPr>
    </w:p>
    <w:p w14:paraId="53722657" w14:textId="77777777" w:rsidR="00786189" w:rsidRDefault="00772820" w:rsidP="007D2274">
      <w:pPr>
        <w:spacing w:before="1" w:line="252" w:lineRule="exact"/>
        <w:ind w:left="102"/>
      </w:pPr>
      <w:r>
        <w:rPr>
          <w:b/>
        </w:rPr>
        <w:t xml:space="preserve">Recognition of Retiring ASAS Board </w:t>
      </w:r>
      <w:r w:rsidR="007D2274" w:rsidRPr="007D2274">
        <w:rPr>
          <w:b/>
        </w:rPr>
        <w:t>by Steven Moeller</w:t>
      </w:r>
    </w:p>
    <w:p w14:paraId="5D35B3B1" w14:textId="77777777" w:rsidR="007D2274" w:rsidRDefault="007D2274">
      <w:pPr>
        <w:ind w:left="102"/>
        <w:rPr>
          <w:b/>
        </w:rPr>
      </w:pPr>
      <w:r>
        <w:rPr>
          <w:b/>
        </w:rPr>
        <w:t>Recognition of Retiring ADSA Board by Matt Akins</w:t>
      </w:r>
    </w:p>
    <w:p w14:paraId="703B7034" w14:textId="77777777" w:rsidR="007D2274" w:rsidRDefault="007D2274">
      <w:pPr>
        <w:ind w:left="102"/>
        <w:rPr>
          <w:b/>
        </w:rPr>
      </w:pPr>
    </w:p>
    <w:p w14:paraId="334C721A" w14:textId="77777777" w:rsidR="00786189" w:rsidRDefault="00772820" w:rsidP="007D2274">
      <w:pPr>
        <w:ind w:left="102"/>
      </w:pPr>
      <w:r>
        <w:rPr>
          <w:b/>
        </w:rPr>
        <w:t xml:space="preserve">Introduction of Newly Elected ASAS </w:t>
      </w:r>
      <w:r w:rsidR="007D2274" w:rsidRPr="007D2274">
        <w:rPr>
          <w:b/>
        </w:rPr>
        <w:t>by Steven Moeller</w:t>
      </w:r>
    </w:p>
    <w:p w14:paraId="16C228FD" w14:textId="77777777" w:rsidR="00786189" w:rsidRDefault="00786189">
      <w:pPr>
        <w:pStyle w:val="BodyText"/>
        <w:spacing w:before="1"/>
      </w:pPr>
    </w:p>
    <w:p w14:paraId="31AB27B6" w14:textId="77777777" w:rsidR="00786189" w:rsidRDefault="00772820" w:rsidP="007D2274">
      <w:pPr>
        <w:spacing w:line="252" w:lineRule="exact"/>
        <w:ind w:left="102"/>
        <w:rPr>
          <w:b/>
        </w:rPr>
      </w:pPr>
      <w:r>
        <w:rPr>
          <w:b/>
        </w:rPr>
        <w:t xml:space="preserve">Introduction of Newly Elected ADSA Officers </w:t>
      </w:r>
      <w:r w:rsidR="007D2274">
        <w:rPr>
          <w:b/>
        </w:rPr>
        <w:t>by Matt Akins</w:t>
      </w:r>
    </w:p>
    <w:p w14:paraId="0E1F34A2" w14:textId="77777777" w:rsidR="007D2274" w:rsidRDefault="007D2274" w:rsidP="007D2274">
      <w:pPr>
        <w:spacing w:line="252" w:lineRule="exact"/>
        <w:ind w:left="102"/>
        <w:rPr>
          <w:sz w:val="21"/>
        </w:rPr>
      </w:pPr>
    </w:p>
    <w:p w14:paraId="5E32D137" w14:textId="77777777" w:rsidR="00786189" w:rsidRDefault="00772820">
      <w:pPr>
        <w:ind w:left="102"/>
        <w:rPr>
          <w:b/>
        </w:rPr>
      </w:pPr>
      <w:r>
        <w:rPr>
          <w:b/>
        </w:rPr>
        <w:t xml:space="preserve">Motion to Adjourn </w:t>
      </w:r>
      <w:r w:rsidR="007D2274">
        <w:t>(Matt Akins</w:t>
      </w:r>
      <w:r>
        <w:t>)</w:t>
      </w:r>
    </w:p>
    <w:p w14:paraId="5E9104D1" w14:textId="77777777" w:rsidR="00786189" w:rsidRDefault="007D2274">
      <w:pPr>
        <w:pStyle w:val="BodyText"/>
        <w:spacing w:before="2"/>
        <w:ind w:left="102" w:right="445"/>
      </w:pPr>
      <w:r>
        <w:t xml:space="preserve">John </w:t>
      </w:r>
      <w:proofErr w:type="spellStart"/>
      <w:r>
        <w:t>Tembei</w:t>
      </w:r>
      <w:proofErr w:type="spellEnd"/>
      <w:r w:rsidR="00772820">
        <w:t xml:space="preserve"> </w:t>
      </w:r>
      <w:proofErr w:type="gramStart"/>
      <w:r w:rsidR="00772820">
        <w:t>moved</w:t>
      </w:r>
      <w:proofErr w:type="gramEnd"/>
      <w:r w:rsidR="00772820">
        <w:t xml:space="preserve"> and </w:t>
      </w:r>
      <w:r w:rsidRPr="007D2274">
        <w:t xml:space="preserve">Addison Byrne </w:t>
      </w:r>
      <w:r w:rsidR="00772820">
        <w:t>seconded a motion to adjourn. Motion carried. The meeting was adjourned at 7:</w:t>
      </w:r>
      <w:r>
        <w:t xml:space="preserve">10 </w:t>
      </w:r>
      <w:r w:rsidR="00772820">
        <w:t>p.m.</w:t>
      </w:r>
    </w:p>
    <w:sectPr w:rsidR="00786189" w:rsidSect="00AA6572">
      <w:headerReference w:type="default" r:id="rId9"/>
      <w:pgSz w:w="12240" w:h="15840"/>
      <w:pgMar w:top="514" w:right="1320" w:bottom="280" w:left="1340" w:header="7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C8C0" w14:textId="77777777" w:rsidR="00E409F8" w:rsidRDefault="00E409F8">
      <w:r>
        <w:separator/>
      </w:r>
    </w:p>
  </w:endnote>
  <w:endnote w:type="continuationSeparator" w:id="0">
    <w:p w14:paraId="5DE673A0" w14:textId="77777777" w:rsidR="00E409F8" w:rsidRDefault="00E4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DDB7" w14:textId="77777777" w:rsidR="00E409F8" w:rsidRDefault="00E409F8">
      <w:r>
        <w:separator/>
      </w:r>
    </w:p>
  </w:footnote>
  <w:footnote w:type="continuationSeparator" w:id="0">
    <w:p w14:paraId="5AD36CB9" w14:textId="77777777" w:rsidR="00E409F8" w:rsidRDefault="00E4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F34C" w14:textId="77777777" w:rsidR="00786189" w:rsidRDefault="000F17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3FEC3B" wp14:editId="25567A2A">
              <wp:simplePos x="0" y="0"/>
              <wp:positionH relativeFrom="page">
                <wp:posOffset>6730365</wp:posOffset>
              </wp:positionH>
              <wp:positionV relativeFrom="page">
                <wp:posOffset>466725</wp:posOffset>
              </wp:positionV>
              <wp:extent cx="1682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51F0" w14:textId="77777777" w:rsidR="00786189" w:rsidRDefault="00772820">
                          <w:pPr>
                            <w:spacing w:before="1"/>
                            <w:ind w:left="60"/>
                            <w:rPr>
                              <w:rFonts w:ascii="Courier New"/>
                              <w:sz w:val="24"/>
                            </w:rPr>
                          </w:pPr>
                          <w:r>
                            <w:fldChar w:fldCharType="begin"/>
                          </w:r>
                          <w:r>
                            <w:rPr>
                              <w:rFonts w:ascii="Courier New"/>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FEC3B" id="_x0000_t202" coordsize="21600,21600" o:spt="202" path="m,l,21600r21600,l21600,xe">
              <v:stroke joinstyle="miter"/>
              <v:path gradientshapeok="t" o:connecttype="rect"/>
            </v:shapetype>
            <v:shape id="Text Box 1" o:spid="_x0000_s1026" type="#_x0000_t202" style="position:absolute;margin-left:529.95pt;margin-top:36.75pt;width:13.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kRt1wEAAJ4DAAAOAAAAZHJzL2Uyb0RvYy54bWysU9tu2zAMfR+wfxD0vtgJ0CYw4hTbig4D&#13;&#10;ugvQ7gNkWYqFWaJGKbGzrx8lx2nXvg17EWjq8Ogckt7ejLZnR4XBgKv5clFyppyE1rh9zX883r3b&#13;&#10;cBaicK3owaman1TgN7u3b7aDr9QKOuhbhYxIXKgGX/MuRl8VRZCdsiIswCtHlxrQikifuC9aFAOx&#13;&#10;275YleV1MQC2HkGqECh7O13yXebXWsn4TeugIutrTtpiPjGfTTqL3VZUexS+M/IsQ/yDCiuMo0cv&#13;&#10;VLciCnZA84rKGokQQMeFBFuA1kaq7IHcLMsXbh464VX2Qs0J/tKm8P9o5dfjd2Smpdlx5oSlET2q&#13;&#10;MbIPMLJl6s7gQ0WgB0+wOFI6IZPT4O9B/gwEKZ5hpoKQ0M3wBVriE4cIuWLUaFMluWZEQ+M4XUaQ&#13;&#10;3pSJ+3qzWl9xJulquV5vyjyiQlRzsccQPymwLAU1R5pwJhfH+xCTGFHNkPSWgzvT93nKvfsrQcCU&#13;&#10;yeKT3kl5HJvx7LqB9kQ2EKaloSWnoAP8zdlAC1Pz8OsgUHHWf3Y0kbRdc4Bz0MyBcJJKax45m8KP&#13;&#10;cdrCg0ez74h56qqD99QubbKV1NdJxVknLUF2eF7YtGXPvzPq6bfa/QEAAP//AwBQSwMEFAAGAAgA&#13;&#10;AAAhAKQPAtXkAAAAEQEAAA8AAABkcnMvZG93bnJldi54bWxMT8tOwzAQvCPxD9YicaN2C+kjjVOh&#13;&#10;VhUHxKEFJI7b2MQRsR3Fbur+PZsTXFY72tl5FJtkWzboPjTeSZhOBDDtKq8aV0v4eN8/LIGFiE5h&#13;&#10;652WcNUBNuXtTYG58hd30MMx1oxEXMhRgomxyzkPldEWw8R32tHt2/cWI8G+5qrHC4nbls+EmHOL&#13;&#10;jSMHg53eGl39HM9Wwue227+mL4NvQ6ZedrPF4dpXScr7u7Rb03heA4s6xb8PGDtQfigp2MmfnQqs&#13;&#10;JSyy1Yq4EhaPGbCRIZbzJ2CncZtmwMuC/29S/gIAAP//AwBQSwECLQAUAAYACAAAACEAtoM4kv4A&#13;&#10;AADhAQAAEwAAAAAAAAAAAAAAAAAAAAAAW0NvbnRlbnRfVHlwZXNdLnhtbFBLAQItABQABgAIAAAA&#13;&#10;IQA4/SH/1gAAAJQBAAALAAAAAAAAAAAAAAAAAC8BAABfcmVscy8ucmVsc1BLAQItABQABgAIAAAA&#13;&#10;IQB93kRt1wEAAJ4DAAAOAAAAAAAAAAAAAAAAAC4CAABkcnMvZTJvRG9jLnhtbFBLAQItABQABgAI&#13;&#10;AAAAIQCkDwLV5AAAABEBAAAPAAAAAAAAAAAAAAAAADEEAABkcnMvZG93bnJldi54bWxQSwUGAAAA&#13;&#10;AAQABADzAAAAQgUAAAAA&#13;&#10;" filled="f" stroked="f">
              <v:path arrowok="t"/>
              <v:textbox inset="0,0,0,0">
                <w:txbxContent>
                  <w:p w14:paraId="019951F0" w14:textId="77777777" w:rsidR="00786189" w:rsidRDefault="00772820">
                    <w:pPr>
                      <w:spacing w:before="1"/>
                      <w:ind w:left="60"/>
                      <w:rPr>
                        <w:rFonts w:ascii="Courier New"/>
                        <w:sz w:val="24"/>
                      </w:rPr>
                    </w:pPr>
                    <w:r>
                      <w:fldChar w:fldCharType="begin"/>
                    </w:r>
                    <w:r>
                      <w:rPr>
                        <w:rFonts w:ascii="Courier New"/>
                        <w:sz w:val="24"/>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C32"/>
    <w:multiLevelType w:val="hybridMultilevel"/>
    <w:tmpl w:val="310641EE"/>
    <w:lvl w:ilvl="0" w:tplc="DB64185E">
      <w:start w:val="4"/>
      <w:numFmt w:val="upperLetter"/>
      <w:lvlText w:val="%1."/>
      <w:lvlJc w:val="left"/>
      <w:pPr>
        <w:ind w:left="1106" w:hanging="284"/>
      </w:pPr>
      <w:rPr>
        <w:rFonts w:ascii="Arial" w:eastAsia="Arial" w:hAnsi="Arial" w:cs="Arial" w:hint="default"/>
        <w:spacing w:val="-2"/>
        <w:w w:val="100"/>
        <w:sz w:val="22"/>
        <w:szCs w:val="22"/>
      </w:rPr>
    </w:lvl>
    <w:lvl w:ilvl="1" w:tplc="309E9F62">
      <w:numFmt w:val="bullet"/>
      <w:lvlText w:val="•"/>
      <w:lvlJc w:val="left"/>
      <w:pPr>
        <w:ind w:left="1948" w:hanging="284"/>
      </w:pPr>
      <w:rPr>
        <w:rFonts w:hint="default"/>
      </w:rPr>
    </w:lvl>
    <w:lvl w:ilvl="2" w:tplc="E0941B32">
      <w:numFmt w:val="bullet"/>
      <w:lvlText w:val="•"/>
      <w:lvlJc w:val="left"/>
      <w:pPr>
        <w:ind w:left="2796" w:hanging="284"/>
      </w:pPr>
      <w:rPr>
        <w:rFonts w:hint="default"/>
      </w:rPr>
    </w:lvl>
    <w:lvl w:ilvl="3" w:tplc="C2EC6494">
      <w:numFmt w:val="bullet"/>
      <w:lvlText w:val="•"/>
      <w:lvlJc w:val="left"/>
      <w:pPr>
        <w:ind w:left="3644" w:hanging="284"/>
      </w:pPr>
      <w:rPr>
        <w:rFonts w:hint="default"/>
      </w:rPr>
    </w:lvl>
    <w:lvl w:ilvl="4" w:tplc="17E4D6E8">
      <w:numFmt w:val="bullet"/>
      <w:lvlText w:val="•"/>
      <w:lvlJc w:val="left"/>
      <w:pPr>
        <w:ind w:left="4492" w:hanging="284"/>
      </w:pPr>
      <w:rPr>
        <w:rFonts w:hint="default"/>
      </w:rPr>
    </w:lvl>
    <w:lvl w:ilvl="5" w:tplc="2F1A517A">
      <w:numFmt w:val="bullet"/>
      <w:lvlText w:val="•"/>
      <w:lvlJc w:val="left"/>
      <w:pPr>
        <w:ind w:left="5340" w:hanging="284"/>
      </w:pPr>
      <w:rPr>
        <w:rFonts w:hint="default"/>
      </w:rPr>
    </w:lvl>
    <w:lvl w:ilvl="6" w:tplc="4000B254">
      <w:numFmt w:val="bullet"/>
      <w:lvlText w:val="•"/>
      <w:lvlJc w:val="left"/>
      <w:pPr>
        <w:ind w:left="6188" w:hanging="284"/>
      </w:pPr>
      <w:rPr>
        <w:rFonts w:hint="default"/>
      </w:rPr>
    </w:lvl>
    <w:lvl w:ilvl="7" w:tplc="D7185C7A">
      <w:numFmt w:val="bullet"/>
      <w:lvlText w:val="•"/>
      <w:lvlJc w:val="left"/>
      <w:pPr>
        <w:ind w:left="7036" w:hanging="284"/>
      </w:pPr>
      <w:rPr>
        <w:rFonts w:hint="default"/>
      </w:rPr>
    </w:lvl>
    <w:lvl w:ilvl="8" w:tplc="3E3A951C">
      <w:numFmt w:val="bullet"/>
      <w:lvlText w:val="•"/>
      <w:lvlJc w:val="left"/>
      <w:pPr>
        <w:ind w:left="7884" w:hanging="284"/>
      </w:pPr>
      <w:rPr>
        <w:rFonts w:hint="default"/>
      </w:rPr>
    </w:lvl>
  </w:abstractNum>
  <w:abstractNum w:abstractNumId="1" w15:restartNumberingAfterBreak="0">
    <w:nsid w:val="08497735"/>
    <w:multiLevelType w:val="multilevel"/>
    <w:tmpl w:val="1CBA85E2"/>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F5413"/>
    <w:multiLevelType w:val="multilevel"/>
    <w:tmpl w:val="68423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64237"/>
    <w:multiLevelType w:val="multilevel"/>
    <w:tmpl w:val="0C3468E2"/>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05371"/>
    <w:multiLevelType w:val="multilevel"/>
    <w:tmpl w:val="A1245AB8"/>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23703"/>
    <w:multiLevelType w:val="multilevel"/>
    <w:tmpl w:val="3372058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8F5F6D"/>
    <w:multiLevelType w:val="hybridMultilevel"/>
    <w:tmpl w:val="366A11D8"/>
    <w:lvl w:ilvl="0" w:tplc="071073B8">
      <w:start w:val="10"/>
      <w:numFmt w:val="upperLetter"/>
      <w:lvlText w:val="%1."/>
      <w:lvlJc w:val="left"/>
      <w:pPr>
        <w:ind w:left="1055" w:hanging="233"/>
      </w:pPr>
      <w:rPr>
        <w:rFonts w:ascii="Arial" w:eastAsia="Arial" w:hAnsi="Arial" w:cs="Arial" w:hint="default"/>
        <w:w w:val="100"/>
        <w:sz w:val="22"/>
        <w:szCs w:val="22"/>
      </w:rPr>
    </w:lvl>
    <w:lvl w:ilvl="1" w:tplc="FBDA9A6A">
      <w:numFmt w:val="bullet"/>
      <w:lvlText w:val="•"/>
      <w:lvlJc w:val="left"/>
      <w:pPr>
        <w:ind w:left="1912" w:hanging="233"/>
      </w:pPr>
      <w:rPr>
        <w:rFonts w:hint="default"/>
      </w:rPr>
    </w:lvl>
    <w:lvl w:ilvl="2" w:tplc="5BD09A20">
      <w:numFmt w:val="bullet"/>
      <w:lvlText w:val="•"/>
      <w:lvlJc w:val="left"/>
      <w:pPr>
        <w:ind w:left="2764" w:hanging="233"/>
      </w:pPr>
      <w:rPr>
        <w:rFonts w:hint="default"/>
      </w:rPr>
    </w:lvl>
    <w:lvl w:ilvl="3" w:tplc="4E9E79A2">
      <w:numFmt w:val="bullet"/>
      <w:lvlText w:val="•"/>
      <w:lvlJc w:val="left"/>
      <w:pPr>
        <w:ind w:left="3616" w:hanging="233"/>
      </w:pPr>
      <w:rPr>
        <w:rFonts w:hint="default"/>
      </w:rPr>
    </w:lvl>
    <w:lvl w:ilvl="4" w:tplc="CD48FE90">
      <w:numFmt w:val="bullet"/>
      <w:lvlText w:val="•"/>
      <w:lvlJc w:val="left"/>
      <w:pPr>
        <w:ind w:left="4468" w:hanging="233"/>
      </w:pPr>
      <w:rPr>
        <w:rFonts w:hint="default"/>
      </w:rPr>
    </w:lvl>
    <w:lvl w:ilvl="5" w:tplc="950A047A">
      <w:numFmt w:val="bullet"/>
      <w:lvlText w:val="•"/>
      <w:lvlJc w:val="left"/>
      <w:pPr>
        <w:ind w:left="5320" w:hanging="233"/>
      </w:pPr>
      <w:rPr>
        <w:rFonts w:hint="default"/>
      </w:rPr>
    </w:lvl>
    <w:lvl w:ilvl="6" w:tplc="32AEAA24">
      <w:numFmt w:val="bullet"/>
      <w:lvlText w:val="•"/>
      <w:lvlJc w:val="left"/>
      <w:pPr>
        <w:ind w:left="6172" w:hanging="233"/>
      </w:pPr>
      <w:rPr>
        <w:rFonts w:hint="default"/>
      </w:rPr>
    </w:lvl>
    <w:lvl w:ilvl="7" w:tplc="A5843EDC">
      <w:numFmt w:val="bullet"/>
      <w:lvlText w:val="•"/>
      <w:lvlJc w:val="left"/>
      <w:pPr>
        <w:ind w:left="7024" w:hanging="233"/>
      </w:pPr>
      <w:rPr>
        <w:rFonts w:hint="default"/>
      </w:rPr>
    </w:lvl>
    <w:lvl w:ilvl="8" w:tplc="06A424BA">
      <w:numFmt w:val="bullet"/>
      <w:lvlText w:val="•"/>
      <w:lvlJc w:val="left"/>
      <w:pPr>
        <w:ind w:left="7876" w:hanging="233"/>
      </w:pPr>
      <w:rPr>
        <w:rFonts w:hint="default"/>
      </w:rPr>
    </w:lvl>
  </w:abstractNum>
  <w:abstractNum w:abstractNumId="7" w15:restartNumberingAfterBreak="0">
    <w:nsid w:val="6C030C34"/>
    <w:multiLevelType w:val="multilevel"/>
    <w:tmpl w:val="B19C3E10"/>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608A5"/>
    <w:multiLevelType w:val="multilevel"/>
    <w:tmpl w:val="C9625A9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2"/>
    <w:lvlOverride w:ilvl="0"/>
  </w:num>
  <w:num w:numId="5">
    <w:abstractNumId w:val="7"/>
  </w:num>
  <w:num w:numId="6">
    <w:abstractNumId w:val="3"/>
  </w:num>
  <w:num w:numId="7">
    <w:abstractNumId w:val="1"/>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89"/>
    <w:rsid w:val="00063E9E"/>
    <w:rsid w:val="000F17E1"/>
    <w:rsid w:val="00196EB3"/>
    <w:rsid w:val="001A1E4D"/>
    <w:rsid w:val="002023CD"/>
    <w:rsid w:val="00251B00"/>
    <w:rsid w:val="002E6221"/>
    <w:rsid w:val="003552D8"/>
    <w:rsid w:val="0036798D"/>
    <w:rsid w:val="004358D0"/>
    <w:rsid w:val="005D55B9"/>
    <w:rsid w:val="005E7BA2"/>
    <w:rsid w:val="00661706"/>
    <w:rsid w:val="0075275B"/>
    <w:rsid w:val="00772820"/>
    <w:rsid w:val="00786189"/>
    <w:rsid w:val="007D2274"/>
    <w:rsid w:val="0083269A"/>
    <w:rsid w:val="009079CA"/>
    <w:rsid w:val="00924786"/>
    <w:rsid w:val="00956809"/>
    <w:rsid w:val="009B57EE"/>
    <w:rsid w:val="00AA6572"/>
    <w:rsid w:val="00B6169B"/>
    <w:rsid w:val="00B76468"/>
    <w:rsid w:val="00C96C9F"/>
    <w:rsid w:val="00D275F9"/>
    <w:rsid w:val="00DB7930"/>
    <w:rsid w:val="00DE3330"/>
    <w:rsid w:val="00E4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DE0B"/>
  <w15:docId w15:val="{0E0D79B5-BDEA-405A-98A3-3B121281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4786"/>
    <w:rPr>
      <w:color w:val="0000FF" w:themeColor="hyperlink"/>
      <w:u w:val="single"/>
    </w:rPr>
  </w:style>
  <w:style w:type="character" w:styleId="UnresolvedMention">
    <w:name w:val="Unresolved Mention"/>
    <w:basedOn w:val="DefaultParagraphFont"/>
    <w:uiPriority w:val="99"/>
    <w:semiHidden/>
    <w:unhideWhenUsed/>
    <w:rsid w:val="00924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as.org" TargetMode="External"/><Relationship Id="rId3" Type="http://schemas.openxmlformats.org/officeDocument/2006/relationships/settings" Target="settings.xml"/><Relationship Id="rId7" Type="http://schemas.openxmlformats.org/officeDocument/2006/relationships/hyperlink" Target="https://www.asas.org/sections/midwest-section/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Burnett</cp:lastModifiedBy>
  <cp:revision>2</cp:revision>
  <cp:lastPrinted>2020-02-28T15:14:00Z</cp:lastPrinted>
  <dcterms:created xsi:type="dcterms:W3CDTF">2022-01-06T19:50:00Z</dcterms:created>
  <dcterms:modified xsi:type="dcterms:W3CDTF">2022-01-06T19:50:00Z</dcterms:modified>
</cp:coreProperties>
</file>