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ED4" w:rsidRDefault="00115813" w:rsidP="00A70ED4">
      <w:pPr>
        <w:jc w:val="center"/>
      </w:pPr>
      <w:r>
        <w:t xml:space="preserve">2015 WSASAS </w:t>
      </w:r>
      <w:r w:rsidR="00A70ED4">
        <w:t>Annual Business Meeting</w:t>
      </w:r>
    </w:p>
    <w:p w:rsidR="00A70ED4" w:rsidRDefault="00A70ED4" w:rsidP="00A70ED4">
      <w:pPr>
        <w:jc w:val="center"/>
      </w:pPr>
      <w:r>
        <w:t>Ruidoso, NM</w:t>
      </w:r>
    </w:p>
    <w:p w:rsidR="00A70ED4" w:rsidRDefault="00A70ED4" w:rsidP="00A70ED4">
      <w:pPr>
        <w:jc w:val="center"/>
      </w:pPr>
      <w:r>
        <w:t xml:space="preserve">Prepared by </w:t>
      </w:r>
      <w:r w:rsidR="002A166B">
        <w:t xml:space="preserve">Dr. </w:t>
      </w:r>
      <w:r>
        <w:t>Shanna Ivey, Secretary</w:t>
      </w:r>
    </w:p>
    <w:p w:rsidR="00A70ED4" w:rsidRDefault="00A70ED4" w:rsidP="00A70ED4">
      <w:pPr>
        <w:jc w:val="both"/>
      </w:pPr>
    </w:p>
    <w:p w:rsidR="00E87345" w:rsidRDefault="00ED1128" w:rsidP="0048199E">
      <w:r w:rsidRPr="00ED1128">
        <w:rPr>
          <w:b/>
        </w:rPr>
        <w:t>Call to O</w:t>
      </w:r>
      <w:r>
        <w:rPr>
          <w:b/>
        </w:rPr>
        <w:t>r</w:t>
      </w:r>
      <w:r w:rsidRPr="00ED1128">
        <w:rPr>
          <w:b/>
        </w:rPr>
        <w:t xml:space="preserve">der: </w:t>
      </w:r>
      <w:r>
        <w:t>The meeting was c</w:t>
      </w:r>
      <w:r w:rsidR="00E87345">
        <w:t xml:space="preserve">alled to order </w:t>
      </w:r>
      <w:r>
        <w:t xml:space="preserve">at </w:t>
      </w:r>
      <w:r w:rsidR="00E87345">
        <w:t>8:35</w:t>
      </w:r>
      <w:r w:rsidR="00D61161">
        <w:t>am</w:t>
      </w:r>
      <w:r w:rsidR="00E87345">
        <w:t xml:space="preserve"> MDT</w:t>
      </w:r>
    </w:p>
    <w:p w:rsidR="00E87345" w:rsidRDefault="00E87345" w:rsidP="0048199E"/>
    <w:p w:rsidR="00A70ED4" w:rsidRPr="00E87345" w:rsidRDefault="00A70ED4" w:rsidP="0048199E">
      <w:r w:rsidRPr="00A70ED4">
        <w:rPr>
          <w:b/>
        </w:rPr>
        <w:t xml:space="preserve">Members Present: </w:t>
      </w:r>
      <w:r w:rsidR="00E87345">
        <w:t>37 members were present</w:t>
      </w:r>
    </w:p>
    <w:p w:rsidR="00A70ED4" w:rsidRDefault="00A70ED4" w:rsidP="0048199E"/>
    <w:p w:rsidR="00A70ED4" w:rsidRPr="00172839" w:rsidRDefault="00A70ED4" w:rsidP="0048199E">
      <w:r w:rsidRPr="00A70ED4">
        <w:rPr>
          <w:b/>
        </w:rPr>
        <w:t>Approval of Agenda:</w:t>
      </w:r>
      <w:r w:rsidR="00172839">
        <w:rPr>
          <w:b/>
        </w:rPr>
        <w:t xml:space="preserve"> </w:t>
      </w:r>
      <w:r w:rsidR="00172839">
        <w:t xml:space="preserve"> </w:t>
      </w:r>
      <w:r w:rsidR="002A166B">
        <w:t xml:space="preserve">A motion to approve the agenda was put forth by </w:t>
      </w:r>
      <w:r w:rsidR="00172839">
        <w:t xml:space="preserve">John Hall/Bret </w:t>
      </w:r>
      <w:r w:rsidR="006D3677">
        <w:t>Taylor</w:t>
      </w:r>
      <w:r w:rsidR="002A166B">
        <w:t>. M</w:t>
      </w:r>
      <w:r w:rsidR="006D3677">
        <w:t>otion</w:t>
      </w:r>
      <w:r w:rsidR="00172839">
        <w:t xml:space="preserve"> passed</w:t>
      </w:r>
      <w:r w:rsidR="00ED1128">
        <w:t>. (Appendix 1)</w:t>
      </w:r>
    </w:p>
    <w:p w:rsidR="00A70ED4" w:rsidRDefault="00A70ED4" w:rsidP="0048199E"/>
    <w:p w:rsidR="00A70ED4" w:rsidRPr="00172839" w:rsidRDefault="00A70ED4" w:rsidP="0048199E">
      <w:r w:rsidRPr="00A70ED4">
        <w:rPr>
          <w:b/>
        </w:rPr>
        <w:t>Approval of Minutes:</w:t>
      </w:r>
      <w:r w:rsidR="00172839">
        <w:rPr>
          <w:b/>
        </w:rPr>
        <w:t xml:space="preserve"> </w:t>
      </w:r>
      <w:r w:rsidR="00172839">
        <w:t xml:space="preserve">Minutes were considered and </w:t>
      </w:r>
      <w:r w:rsidR="002A166B">
        <w:t xml:space="preserve">a </w:t>
      </w:r>
      <w:r w:rsidR="002A166B" w:rsidRPr="002A166B">
        <w:t xml:space="preserve">motion to approve the </w:t>
      </w:r>
      <w:r w:rsidR="002A166B">
        <w:t>minutes</w:t>
      </w:r>
      <w:r w:rsidR="002A166B" w:rsidRPr="002A166B">
        <w:t xml:space="preserve"> was put forth by </w:t>
      </w:r>
      <w:r w:rsidR="00172839">
        <w:t>Bret Taylor/Tim Ross. No discussion</w:t>
      </w:r>
      <w:r w:rsidR="00D61161">
        <w:t>. M</w:t>
      </w:r>
      <w:r w:rsidR="00172839">
        <w:t>otion passed</w:t>
      </w:r>
      <w:r w:rsidR="00D61161">
        <w:t>.</w:t>
      </w:r>
    </w:p>
    <w:p w:rsidR="00A70ED4" w:rsidRDefault="00A70ED4" w:rsidP="0048199E"/>
    <w:p w:rsidR="00172839" w:rsidRPr="00E87345" w:rsidRDefault="00172839" w:rsidP="0048199E">
      <w:pPr>
        <w:rPr>
          <w:b/>
        </w:rPr>
      </w:pPr>
      <w:r>
        <w:rPr>
          <w:b/>
        </w:rPr>
        <w:t>REPORTS</w:t>
      </w:r>
    </w:p>
    <w:p w:rsidR="00172839" w:rsidRDefault="00172839" w:rsidP="0048199E"/>
    <w:p w:rsidR="00172839" w:rsidRPr="00E87345" w:rsidRDefault="00172839" w:rsidP="0048199E">
      <w:r>
        <w:rPr>
          <w:b/>
        </w:rPr>
        <w:t xml:space="preserve">Financial Report: </w:t>
      </w:r>
      <w:r>
        <w:t xml:space="preserve"> Jacelyn </w:t>
      </w:r>
      <w:r w:rsidR="002A166B">
        <w:t xml:space="preserve">Hemmelgarn </w:t>
      </w:r>
      <w:r>
        <w:t>and Shanna</w:t>
      </w:r>
      <w:r w:rsidR="002A166B">
        <w:t xml:space="preserve"> Ivey</w:t>
      </w:r>
    </w:p>
    <w:p w:rsidR="00172839" w:rsidRDefault="00172839" w:rsidP="0048199E"/>
    <w:p w:rsidR="00172839" w:rsidRDefault="002A166B" w:rsidP="0048199E">
      <w:r>
        <w:t>WSASAS is</w:t>
      </w:r>
      <w:r w:rsidR="00172839">
        <w:t xml:space="preserve"> maintaining at least 1 year’s </w:t>
      </w:r>
      <w:r w:rsidR="00D61161">
        <w:t xml:space="preserve">operating </w:t>
      </w:r>
      <w:r w:rsidR="00172839">
        <w:t>cost in our budget which is excellent. Jack Whittier comm</w:t>
      </w:r>
      <w:r w:rsidR="00D61161">
        <w:t>ented that the proceedings seem</w:t>
      </w:r>
      <w:r w:rsidR="00172839">
        <w:t xml:space="preserve"> to be costing more each year. </w:t>
      </w:r>
      <w:r w:rsidR="00D61161">
        <w:t>This</w:t>
      </w:r>
      <w:r w:rsidR="00172839">
        <w:t xml:space="preserve"> reflects the cost of the hard copy, difficulty collecting page charges. Mike </w:t>
      </w:r>
      <w:r>
        <w:t xml:space="preserve">Salisbury </w:t>
      </w:r>
      <w:r w:rsidR="00172839">
        <w:t xml:space="preserve">moved to accepted as presented, Joel Caton seconded. </w:t>
      </w:r>
      <w:r w:rsidR="00115813">
        <w:t xml:space="preserve">Pat </w:t>
      </w:r>
      <w:r w:rsidR="00172839">
        <w:t>Hatfield asked about registration for 2012</w:t>
      </w:r>
      <w:r w:rsidR="00D61161">
        <w:t>…</w:t>
      </w:r>
      <w:r w:rsidR="00172839">
        <w:t>was</w:t>
      </w:r>
      <w:r w:rsidR="00D61161">
        <w:t xml:space="preserve"> it low because it was with JAM?</w:t>
      </w:r>
      <w:r w:rsidR="00172839">
        <w:t xml:space="preserve"> Jacelyn confirmed that when we are with JAM we don’t get all of our </w:t>
      </w:r>
      <w:r w:rsidR="006D3677">
        <w:t>registration</w:t>
      </w:r>
      <w:r w:rsidR="00D61161">
        <w:t xml:space="preserve"> revenue</w:t>
      </w:r>
      <w:r w:rsidR="00172839">
        <w:t>. Motion passed.</w:t>
      </w:r>
      <w:r w:rsidR="00ED1128">
        <w:t xml:space="preserve"> (Appendix 2)</w:t>
      </w:r>
    </w:p>
    <w:p w:rsidR="00172839" w:rsidRDefault="00172839" w:rsidP="0048199E"/>
    <w:p w:rsidR="00A70ED4" w:rsidRPr="00115813" w:rsidRDefault="00D8083D" w:rsidP="0048199E">
      <w:r>
        <w:rPr>
          <w:b/>
        </w:rPr>
        <w:t>2015 Annual WSASAS M</w:t>
      </w:r>
      <w:r w:rsidR="00172839">
        <w:rPr>
          <w:b/>
        </w:rPr>
        <w:t>eeting</w:t>
      </w:r>
      <w:r>
        <w:rPr>
          <w:b/>
        </w:rPr>
        <w:t xml:space="preserve"> Report</w:t>
      </w:r>
      <w:r w:rsidR="00115813">
        <w:rPr>
          <w:b/>
        </w:rPr>
        <w:t>:</w:t>
      </w:r>
      <w:r w:rsidR="00172839">
        <w:rPr>
          <w:b/>
        </w:rPr>
        <w:t xml:space="preserve"> </w:t>
      </w:r>
      <w:r w:rsidR="00172839" w:rsidRPr="00115813">
        <w:t>Mike Salisbury</w:t>
      </w:r>
    </w:p>
    <w:p w:rsidR="00A70ED4" w:rsidRDefault="00115813" w:rsidP="0048199E">
      <w:r>
        <w:br/>
      </w:r>
      <w:r w:rsidR="00E87345">
        <w:t>Registration:</w:t>
      </w:r>
      <w:r w:rsidR="00A70ED4">
        <w:t xml:space="preserve">  211</w:t>
      </w:r>
    </w:p>
    <w:p w:rsidR="00A70ED4" w:rsidRDefault="002A166B" w:rsidP="0048199E">
      <w:r>
        <w:t>Beef:</w:t>
      </w:r>
      <w:r w:rsidR="00A70ED4">
        <w:t xml:space="preserve"> 88</w:t>
      </w:r>
    </w:p>
    <w:p w:rsidR="00A70ED4" w:rsidRDefault="00A70ED4" w:rsidP="0048199E">
      <w:r>
        <w:t>Sheep: 20</w:t>
      </w:r>
    </w:p>
    <w:p w:rsidR="00A70ED4" w:rsidRDefault="00A70ED4" w:rsidP="0048199E">
      <w:r>
        <w:t>Extension: 62</w:t>
      </w:r>
    </w:p>
    <w:p w:rsidR="00A70ED4" w:rsidRDefault="00A70ED4" w:rsidP="0048199E">
      <w:r>
        <w:t>Awards: 141</w:t>
      </w:r>
    </w:p>
    <w:p w:rsidR="00A70ED4" w:rsidRDefault="00A70ED4" w:rsidP="0048199E">
      <w:r>
        <w:t>Grad Lunch and Learn: 50</w:t>
      </w:r>
    </w:p>
    <w:p w:rsidR="00A70ED4" w:rsidRDefault="00A70ED4" w:rsidP="0048199E">
      <w:r>
        <w:t>Grad Mixer: 63</w:t>
      </w:r>
    </w:p>
    <w:p w:rsidR="00A70ED4" w:rsidRDefault="00A70ED4" w:rsidP="0048199E">
      <w:r>
        <w:t>Horse Races: 83</w:t>
      </w:r>
    </w:p>
    <w:p w:rsidR="00A70ED4" w:rsidRDefault="00E87345" w:rsidP="0048199E">
      <w:r>
        <w:t>Proceedings: 88</w:t>
      </w:r>
      <w:r w:rsidR="00172839">
        <w:t xml:space="preserve"> (92 submitted)</w:t>
      </w:r>
    </w:p>
    <w:p w:rsidR="00E87345" w:rsidRDefault="00E87345" w:rsidP="0048199E"/>
    <w:p w:rsidR="00A70ED4" w:rsidRDefault="00A70ED4" w:rsidP="0048199E">
      <w:pPr>
        <w:rPr>
          <w:b/>
        </w:rPr>
      </w:pPr>
      <w:r>
        <w:rPr>
          <w:b/>
        </w:rPr>
        <w:t>Report</w:t>
      </w:r>
      <w:r w:rsidR="00D8083D">
        <w:rPr>
          <w:b/>
        </w:rPr>
        <w:t xml:space="preserve"> from the ASAS President</w:t>
      </w:r>
      <w:r w:rsidR="00115813">
        <w:rPr>
          <w:b/>
        </w:rPr>
        <w:t xml:space="preserve">: </w:t>
      </w:r>
      <w:r w:rsidR="00115813" w:rsidRPr="00115813">
        <w:t>Debra Aaron</w:t>
      </w:r>
    </w:p>
    <w:p w:rsidR="00115813" w:rsidRDefault="00115813" w:rsidP="0048199E"/>
    <w:p w:rsidR="00A70ED4" w:rsidRDefault="00045F55" w:rsidP="0048199E">
      <w:r>
        <w:t xml:space="preserve">Dr. </w:t>
      </w:r>
      <w:r w:rsidR="00A70ED4">
        <w:t>Deb</w:t>
      </w:r>
      <w:r>
        <w:t>ra</w:t>
      </w:r>
      <w:r w:rsidR="00A70ED4">
        <w:t xml:space="preserve"> Aaron, ASAS president</w:t>
      </w:r>
      <w:r w:rsidR="002A166B">
        <w:t>,</w:t>
      </w:r>
      <w:r w:rsidR="00A70ED4">
        <w:t xml:space="preserve"> provided a report of the act</w:t>
      </w:r>
      <w:r w:rsidR="002A166B">
        <w:t>ivities of the national office.</w:t>
      </w:r>
    </w:p>
    <w:p w:rsidR="00A70ED4" w:rsidRDefault="00A70ED4" w:rsidP="0048199E"/>
    <w:p w:rsidR="00F674D1" w:rsidRDefault="00F674D1" w:rsidP="0048199E">
      <w:r>
        <w:t>Highlights</w:t>
      </w:r>
      <w:r w:rsidR="00115813">
        <w:t>:</w:t>
      </w:r>
    </w:p>
    <w:p w:rsidR="00F674D1" w:rsidRDefault="00D61161" w:rsidP="0048199E">
      <w:pPr>
        <w:pStyle w:val="ListParagraph"/>
        <w:numPr>
          <w:ilvl w:val="0"/>
          <w:numId w:val="1"/>
        </w:numPr>
      </w:pPr>
      <w:r>
        <w:lastRenderedPageBreak/>
        <w:t xml:space="preserve">ASAS currently has </w:t>
      </w:r>
      <w:r w:rsidR="00F674D1">
        <w:t>6</w:t>
      </w:r>
      <w:r w:rsidR="002A166B">
        <w:t>,</w:t>
      </w:r>
      <w:r w:rsidR="00F674D1">
        <w:t>200 members which is a record number of members. Increase comes from students</w:t>
      </w:r>
      <w:r>
        <w:t xml:space="preserve"> memberships.</w:t>
      </w:r>
    </w:p>
    <w:p w:rsidR="00F674D1" w:rsidRDefault="006D3677" w:rsidP="0048199E">
      <w:pPr>
        <w:pStyle w:val="ListParagraph"/>
        <w:numPr>
          <w:ilvl w:val="0"/>
          <w:numId w:val="1"/>
        </w:numPr>
      </w:pPr>
      <w:r>
        <w:t>Transitional</w:t>
      </w:r>
      <w:r w:rsidR="00F674D1">
        <w:t xml:space="preserve"> membership </w:t>
      </w:r>
      <w:r w:rsidR="00D61161">
        <w:t xml:space="preserve">is </w:t>
      </w:r>
      <w:r w:rsidR="00F674D1">
        <w:t xml:space="preserve">for students to </w:t>
      </w:r>
      <w:r w:rsidR="00D61161">
        <w:t xml:space="preserve">transition into </w:t>
      </w:r>
      <w:r w:rsidR="00F674D1">
        <w:t xml:space="preserve">professional </w:t>
      </w:r>
      <w:r w:rsidR="00D61161">
        <w:t xml:space="preserve">membership </w:t>
      </w:r>
      <w:r w:rsidR="00F674D1">
        <w:t>at a lower rate</w:t>
      </w:r>
      <w:r w:rsidR="00D61161">
        <w:t>.</w:t>
      </w:r>
    </w:p>
    <w:p w:rsidR="00F674D1" w:rsidRDefault="00F674D1" w:rsidP="0048199E">
      <w:pPr>
        <w:pStyle w:val="ListParagraph"/>
        <w:numPr>
          <w:ilvl w:val="0"/>
          <w:numId w:val="1"/>
        </w:numPr>
      </w:pPr>
      <w:r>
        <w:t>Services t</w:t>
      </w:r>
      <w:r w:rsidR="00D61161">
        <w:t>o members are increasing, ASAS Resource G</w:t>
      </w:r>
      <w:r>
        <w:t xml:space="preserve">uide is </w:t>
      </w:r>
      <w:r w:rsidR="006D3677">
        <w:t>relaunching</w:t>
      </w:r>
      <w:r>
        <w:t xml:space="preserve"> in August, Animal science database</w:t>
      </w:r>
      <w:r w:rsidR="00115813">
        <w:t>,</w:t>
      </w:r>
      <w:r>
        <w:t xml:space="preserve"> 22K listing</w:t>
      </w:r>
      <w:r w:rsidR="00115813">
        <w:t>s</w:t>
      </w:r>
    </w:p>
    <w:p w:rsidR="00F674D1" w:rsidRDefault="002A166B" w:rsidP="0048199E">
      <w:pPr>
        <w:pStyle w:val="ListParagraph"/>
        <w:numPr>
          <w:ilvl w:val="0"/>
          <w:numId w:val="1"/>
        </w:numPr>
      </w:pPr>
      <w:r>
        <w:t>JAS is headed by Jim Sart</w:t>
      </w:r>
      <w:r w:rsidR="0086052E">
        <w:t>in</w:t>
      </w:r>
      <w:r w:rsidR="00D61161">
        <w:t xml:space="preserve">. </w:t>
      </w:r>
      <w:r w:rsidR="0086052E">
        <w:t>Joel Caton has been very helpful. Impact factor 2.2</w:t>
      </w:r>
    </w:p>
    <w:p w:rsidR="0086052E" w:rsidRDefault="002A166B" w:rsidP="0048199E">
      <w:pPr>
        <w:pStyle w:val="ListParagraph"/>
        <w:numPr>
          <w:ilvl w:val="0"/>
          <w:numId w:val="1"/>
        </w:numPr>
      </w:pPr>
      <w:r>
        <w:t xml:space="preserve">ASAS and PSA sold their founding shares in FASS to </w:t>
      </w:r>
      <w:r w:rsidR="0086052E">
        <w:t xml:space="preserve">ADSA. Ag </w:t>
      </w:r>
      <w:r w:rsidR="00D61161">
        <w:t>G</w:t>
      </w:r>
      <w:r w:rsidR="0086052E">
        <w:t>uide was the concern when ASAS sold our third equity interest in FASS. There is</w:t>
      </w:r>
      <w:r w:rsidR="006D3677">
        <w:t xml:space="preserve"> an animal care committee </w:t>
      </w:r>
      <w:r>
        <w:t>between</w:t>
      </w:r>
      <w:r w:rsidR="006D3677">
        <w:t xml:space="preserve"> A</w:t>
      </w:r>
      <w:r w:rsidR="0086052E">
        <w:t>SAS, ADSA, PSA and a new guideline will be coming out and all three societies will work on the renewal. Updates are already in the works. Public policy is the other piece of FASS</w:t>
      </w:r>
      <w:r w:rsidR="00D61161">
        <w:t>.</w:t>
      </w:r>
      <w:r w:rsidR="0086052E">
        <w:t xml:space="preserve"> ASAS remains committed to public policy and it will be discussed at the board meeting in Florida.</w:t>
      </w:r>
    </w:p>
    <w:p w:rsidR="0086052E" w:rsidRDefault="0086052E" w:rsidP="0048199E">
      <w:pPr>
        <w:pStyle w:val="ListParagraph"/>
        <w:numPr>
          <w:ilvl w:val="0"/>
          <w:numId w:val="1"/>
        </w:numPr>
      </w:pPr>
      <w:r>
        <w:t>2016 is the last JAM</w:t>
      </w:r>
      <w:r w:rsidR="00115813">
        <w:t>. ASAS</w:t>
      </w:r>
      <w:r>
        <w:t xml:space="preserve"> will be meeting separately in 2017 and 2018. ADSA has been invited as our guest. We will still have dairy programming at ASAS</w:t>
      </w:r>
      <w:r w:rsidR="00045F55">
        <w:t>.</w:t>
      </w:r>
    </w:p>
    <w:p w:rsidR="00045F55" w:rsidRDefault="00045F55" w:rsidP="0048199E">
      <w:pPr>
        <w:pStyle w:val="ListParagraph"/>
        <w:numPr>
          <w:ilvl w:val="0"/>
          <w:numId w:val="1"/>
        </w:numPr>
      </w:pPr>
      <w:r>
        <w:t>2017 will be in Baltimore, 2018 in Vancouver</w:t>
      </w:r>
    </w:p>
    <w:p w:rsidR="00045F55" w:rsidRDefault="00045F55" w:rsidP="0048199E">
      <w:pPr>
        <w:pStyle w:val="ListParagraph"/>
      </w:pPr>
    </w:p>
    <w:p w:rsidR="00172839" w:rsidRDefault="00172839" w:rsidP="0048199E">
      <w:r>
        <w:rPr>
          <w:b/>
        </w:rPr>
        <w:t>WSASAS President</w:t>
      </w:r>
      <w:r w:rsidR="00115813">
        <w:rPr>
          <w:b/>
        </w:rPr>
        <w:t>’s</w:t>
      </w:r>
      <w:r>
        <w:rPr>
          <w:b/>
        </w:rPr>
        <w:t xml:space="preserve"> </w:t>
      </w:r>
      <w:r w:rsidR="00115813">
        <w:rPr>
          <w:b/>
        </w:rPr>
        <w:t xml:space="preserve">Report: </w:t>
      </w:r>
      <w:r w:rsidR="00045F55" w:rsidRPr="00115813">
        <w:t xml:space="preserve">Jim </w:t>
      </w:r>
      <w:r w:rsidR="00713B28" w:rsidRPr="00115813">
        <w:t>Berardinelli</w:t>
      </w:r>
    </w:p>
    <w:p w:rsidR="00172839" w:rsidRDefault="00045F55" w:rsidP="0048199E">
      <w:r>
        <w:t xml:space="preserve">Recognized the executive committee and the ASAS national office. Jack </w:t>
      </w:r>
      <w:r w:rsidR="002A166B">
        <w:t xml:space="preserve">Whittier </w:t>
      </w:r>
      <w:r>
        <w:t xml:space="preserve">asked that if anyone is interested in being the WSASAS </w:t>
      </w:r>
      <w:r w:rsidR="00D61161">
        <w:t>R</w:t>
      </w:r>
      <w:r w:rsidR="00115813">
        <w:t xml:space="preserve">epresentative to the National </w:t>
      </w:r>
      <w:r w:rsidR="00D61161">
        <w:t>B</w:t>
      </w:r>
      <w:r w:rsidR="00115813">
        <w:t>oard</w:t>
      </w:r>
      <w:r w:rsidR="002A166B">
        <w:t>…</w:t>
      </w:r>
      <w:r>
        <w:t>talk to Jack</w:t>
      </w:r>
      <w:r w:rsidR="002A166B">
        <w:t xml:space="preserve"> Whittier</w:t>
      </w:r>
      <w:r>
        <w:t xml:space="preserve"> or Jim B</w:t>
      </w:r>
      <w:r w:rsidR="002A166B">
        <w:t>erardinelli</w:t>
      </w:r>
      <w:r>
        <w:t xml:space="preserve">.  </w:t>
      </w:r>
      <w:r w:rsidR="002A166B">
        <w:t>I</w:t>
      </w:r>
      <w:r>
        <w:t>ncreased participation of extension specialist</w:t>
      </w:r>
      <w:r w:rsidR="00115813">
        <w:t xml:space="preserve">s. We </w:t>
      </w:r>
      <w:r>
        <w:t xml:space="preserve">would like to do more programming with </w:t>
      </w:r>
      <w:r w:rsidR="00D61161">
        <w:t>teaching. Beef and Sheep Symposium committees were</w:t>
      </w:r>
      <w:r w:rsidR="00F10728">
        <w:t xml:space="preserve"> recognized for their efforts. Extension symposium organized </w:t>
      </w:r>
      <w:r w:rsidR="00D61161">
        <w:t xml:space="preserve">by </w:t>
      </w:r>
      <w:r w:rsidR="00F10728">
        <w:t xml:space="preserve">Jim Sprinkle, Benton Glaze, Ken Olson was also a success. </w:t>
      </w:r>
    </w:p>
    <w:p w:rsidR="00E87345" w:rsidRDefault="00115813" w:rsidP="0048199E">
      <w:pPr>
        <w:rPr>
          <w:b/>
        </w:rPr>
      </w:pPr>
      <w:r>
        <w:rPr>
          <w:b/>
        </w:rPr>
        <w:br/>
      </w:r>
    </w:p>
    <w:p w:rsidR="00E87345" w:rsidRPr="00E87345" w:rsidRDefault="00D8083D" w:rsidP="0048199E">
      <w:r>
        <w:rPr>
          <w:b/>
        </w:rPr>
        <w:t>Academic Quadrathalon Committee Report</w:t>
      </w:r>
      <w:r w:rsidR="00D61161">
        <w:rPr>
          <w:b/>
        </w:rPr>
        <w:t>:</w:t>
      </w:r>
      <w:r w:rsidR="00E87345">
        <w:t xml:space="preserve"> Rachel Endecott</w:t>
      </w:r>
    </w:p>
    <w:p w:rsidR="00E87345" w:rsidRPr="00F10728" w:rsidRDefault="00F10728" w:rsidP="0048199E">
      <w:r>
        <w:t xml:space="preserve">Advisors met during the contest and talked about what to do next year with JAM. For Salt Lake City the model used at the previous meeting would not work. They are proposing an April contest and Chico has agreed to host. There will also be tours and potentially talks about animal welfare. When the meeting was in Bozeman there were 9 teams and </w:t>
      </w:r>
      <w:r w:rsidR="00D61161">
        <w:t xml:space="preserve">this </w:t>
      </w:r>
      <w:r>
        <w:t xml:space="preserve">has been on the decline recently. Would like to take a critical look at having the AQ with the meetings due to challenges with student internship schedules, research responsibilities. Brenda Alexander asked that it is a challenge to get them here but don’t they get some benefit. The problem is very few teams stay for the meetings due to costs, summer jobs, internships. Deb Aaron stated that all sections are facing the same challenges. Other sections have decided to keep it the same way. May need to open dialogue with the other sections </w:t>
      </w:r>
      <w:r w:rsidR="00FD76CB">
        <w:t xml:space="preserve">to brainstorm solutions. </w:t>
      </w:r>
    </w:p>
    <w:p w:rsidR="00045F55" w:rsidRDefault="00045F55" w:rsidP="0048199E">
      <w:pPr>
        <w:rPr>
          <w:b/>
        </w:rPr>
      </w:pPr>
    </w:p>
    <w:p w:rsidR="00E87345" w:rsidRPr="00E87345" w:rsidRDefault="00E87345" w:rsidP="0048199E">
      <w:r>
        <w:rPr>
          <w:b/>
        </w:rPr>
        <w:t>A</w:t>
      </w:r>
      <w:r w:rsidR="00D8083D">
        <w:rPr>
          <w:b/>
        </w:rPr>
        <w:t>dvising</w:t>
      </w:r>
      <w:r>
        <w:rPr>
          <w:b/>
        </w:rPr>
        <w:t xml:space="preserve"> and C</w:t>
      </w:r>
      <w:r w:rsidR="00D8083D">
        <w:rPr>
          <w:b/>
        </w:rPr>
        <w:t>oordinating Committee Report</w:t>
      </w:r>
      <w:r w:rsidR="00D61161">
        <w:rPr>
          <w:b/>
        </w:rPr>
        <w:t>:</w:t>
      </w:r>
      <w:r>
        <w:rPr>
          <w:b/>
        </w:rPr>
        <w:t xml:space="preserve"> </w:t>
      </w:r>
      <w:r>
        <w:t>Connie Larson</w:t>
      </w:r>
    </w:p>
    <w:p w:rsidR="00E87345" w:rsidRPr="00FD76CB" w:rsidRDefault="00FD76CB" w:rsidP="0048199E">
      <w:r>
        <w:t>Limited items for the committee to discuss. Clarify dates for 2017 NDSU meeting. Draft a travel policy nonmember speakers.</w:t>
      </w:r>
      <w:r w:rsidR="008B3072">
        <w:t xml:space="preserve"> </w:t>
      </w:r>
      <w:r w:rsidR="00D61161">
        <w:t>(</w:t>
      </w:r>
      <w:r w:rsidR="008B3072">
        <w:t>Appendix 3)</w:t>
      </w:r>
    </w:p>
    <w:p w:rsidR="00FD76CB" w:rsidRDefault="00FD76CB" w:rsidP="0048199E">
      <w:pPr>
        <w:rPr>
          <w:b/>
        </w:rPr>
      </w:pPr>
    </w:p>
    <w:p w:rsidR="00E87345" w:rsidRDefault="00E87345" w:rsidP="0048199E">
      <w:r>
        <w:rPr>
          <w:b/>
        </w:rPr>
        <w:lastRenderedPageBreak/>
        <w:t>Awards</w:t>
      </w:r>
      <w:r w:rsidR="00D8083D">
        <w:rPr>
          <w:b/>
        </w:rPr>
        <w:t xml:space="preserve"> Committee Report</w:t>
      </w:r>
      <w:r w:rsidR="00D61161">
        <w:rPr>
          <w:b/>
        </w:rPr>
        <w:t xml:space="preserve">: </w:t>
      </w:r>
      <w:r>
        <w:t>Bret Taylor</w:t>
      </w:r>
    </w:p>
    <w:p w:rsidR="00E87345" w:rsidRPr="00FD76CB" w:rsidRDefault="00FD76CB" w:rsidP="0048199E">
      <w:r>
        <w:t>Nominations we</w:t>
      </w:r>
      <w:r w:rsidR="006D3677">
        <w:t>re submitted and evaluated by W</w:t>
      </w:r>
      <w:r>
        <w:t>iz</w:t>
      </w:r>
      <w:r w:rsidR="006D3677">
        <w:t>e</w:t>
      </w:r>
      <w:r>
        <w:t xml:space="preserve">hive and </w:t>
      </w:r>
      <w:r w:rsidR="00D61161">
        <w:t xml:space="preserve">that </w:t>
      </w:r>
      <w:r>
        <w:t xml:space="preserve">works well. Bohnert questioned that 3 only committee and Bret confirmed that they did divide the labor. </w:t>
      </w:r>
      <w:r w:rsidR="00071E9A">
        <w:t>(Appendix 4)</w:t>
      </w:r>
    </w:p>
    <w:p w:rsidR="00FD76CB" w:rsidRDefault="00FD76CB" w:rsidP="0048199E">
      <w:pPr>
        <w:rPr>
          <w:b/>
        </w:rPr>
      </w:pPr>
    </w:p>
    <w:p w:rsidR="00E87345" w:rsidRDefault="00E87345" w:rsidP="0048199E">
      <w:r>
        <w:rPr>
          <w:b/>
        </w:rPr>
        <w:t xml:space="preserve">Beef Symposium </w:t>
      </w:r>
      <w:r w:rsidR="00D8083D">
        <w:rPr>
          <w:b/>
        </w:rPr>
        <w:t>Committee Report</w:t>
      </w:r>
      <w:r w:rsidR="00D61161">
        <w:rPr>
          <w:b/>
        </w:rPr>
        <w:t>:</w:t>
      </w:r>
      <w:r>
        <w:rPr>
          <w:b/>
        </w:rPr>
        <w:t xml:space="preserve"> </w:t>
      </w:r>
      <w:r>
        <w:t>Reinaldo Cooke, E</w:t>
      </w:r>
      <w:r w:rsidR="002A166B">
        <w:t xml:space="preserve">ric </w:t>
      </w:r>
      <w:r>
        <w:t>J</w:t>
      </w:r>
      <w:r w:rsidR="002A166B">
        <w:t xml:space="preserve">. </w:t>
      </w:r>
      <w:r w:rsidR="002A166B">
        <w:rPr>
          <w:rStyle w:val="dataformtextbox"/>
        </w:rPr>
        <w:t>Scholljegerdes</w:t>
      </w:r>
    </w:p>
    <w:p w:rsidR="00FD76CB" w:rsidRDefault="00FD76CB" w:rsidP="0048199E"/>
    <w:p w:rsidR="00E87345" w:rsidRPr="00FD76CB" w:rsidRDefault="00FD76CB" w:rsidP="0048199E">
      <w:r>
        <w:t xml:space="preserve">Eric gave the report. 88 people. Enjoyed tours of NM and speakers at Corona. Next year the beef symposium will support the Grazing Livestock </w:t>
      </w:r>
      <w:r w:rsidR="006A5646">
        <w:t>Nutrition Conference</w:t>
      </w:r>
      <w:r>
        <w:t xml:space="preserve">. Jack </w:t>
      </w:r>
      <w:r w:rsidR="002A166B">
        <w:t xml:space="preserve">Whittier </w:t>
      </w:r>
      <w:r>
        <w:t>asked Eric to expand on the dates and Ken Olson gave the report</w:t>
      </w:r>
      <w:r w:rsidR="006A5646">
        <w:t xml:space="preserve"> and the announcements usually held when JAM is in the west at a resort location. Will be in Park City</w:t>
      </w:r>
      <w:r w:rsidR="002A166B">
        <w:t>,</w:t>
      </w:r>
      <w:r w:rsidR="006A5646">
        <w:t xml:space="preserve"> Utah July 18 and 19. Plans are underway for the program and details will be forthcoming.</w:t>
      </w:r>
      <w:r w:rsidR="00071E9A">
        <w:t xml:space="preserve"> (Appendix 5)</w:t>
      </w:r>
    </w:p>
    <w:p w:rsidR="00E87345" w:rsidRDefault="00E87345" w:rsidP="0048199E">
      <w:pPr>
        <w:rPr>
          <w:b/>
        </w:rPr>
      </w:pPr>
      <w:r>
        <w:rPr>
          <w:b/>
        </w:rPr>
        <w:tab/>
      </w:r>
    </w:p>
    <w:p w:rsidR="00E87345" w:rsidRPr="00E87345" w:rsidRDefault="00E87345" w:rsidP="0048199E">
      <w:r>
        <w:rPr>
          <w:b/>
        </w:rPr>
        <w:t xml:space="preserve">Graduate Student Paper Competition </w:t>
      </w:r>
      <w:r w:rsidR="00D8083D">
        <w:rPr>
          <w:b/>
        </w:rPr>
        <w:t>Committee Report</w:t>
      </w:r>
      <w:r w:rsidR="00D61161">
        <w:rPr>
          <w:b/>
        </w:rPr>
        <w:t>:</w:t>
      </w:r>
      <w:r>
        <w:rPr>
          <w:b/>
        </w:rPr>
        <w:t xml:space="preserve"> </w:t>
      </w:r>
      <w:r>
        <w:t>Brenda Alexander</w:t>
      </w:r>
    </w:p>
    <w:p w:rsidR="00E87345" w:rsidRDefault="006A5646" w:rsidP="0048199E">
      <w:r>
        <w:t>There were 16 papers and the top 4 competitors were very close. 2 concerns by the committee – need a set policy on how to calculate the institutional award</w:t>
      </w:r>
      <w:r w:rsidR="00D61161">
        <w:t xml:space="preserve"> and i</w:t>
      </w:r>
      <w:r>
        <w:t xml:space="preserve">n light of recent animal concerns need a requirement for all papers to have an IACUC statement. They would like to rewrite the guidelines to include this requirement. </w:t>
      </w:r>
      <w:r w:rsidR="00071E9A">
        <w:t>(Appendix 6)</w:t>
      </w:r>
    </w:p>
    <w:p w:rsidR="006A5646" w:rsidRPr="00FD76CB" w:rsidRDefault="006A5646" w:rsidP="0048199E"/>
    <w:p w:rsidR="00E87345" w:rsidRPr="00E87345" w:rsidRDefault="00E87345" w:rsidP="0048199E">
      <w:r>
        <w:rPr>
          <w:b/>
        </w:rPr>
        <w:t xml:space="preserve">Graduate Student </w:t>
      </w:r>
      <w:r w:rsidR="00D8083D">
        <w:rPr>
          <w:b/>
        </w:rPr>
        <w:t>Representative Report</w:t>
      </w:r>
      <w:r w:rsidR="00D61161">
        <w:rPr>
          <w:b/>
        </w:rPr>
        <w:t>:</w:t>
      </w:r>
      <w:r>
        <w:rPr>
          <w:b/>
        </w:rPr>
        <w:t xml:space="preserve"> </w:t>
      </w:r>
      <w:r>
        <w:t>Kelsey Quinn</w:t>
      </w:r>
    </w:p>
    <w:p w:rsidR="00E87345" w:rsidRDefault="006A5646" w:rsidP="0048199E">
      <w:r>
        <w:t xml:space="preserve">55 attended the Lunch and Learn. Undergraduates are encouraged to attend. 5 student applied to </w:t>
      </w:r>
      <w:r w:rsidR="00115813">
        <w:t xml:space="preserve">be a candidate for </w:t>
      </w:r>
      <w:r>
        <w:t>grad representative</w:t>
      </w:r>
      <w:r w:rsidR="00115813">
        <w:t>.</w:t>
      </w:r>
    </w:p>
    <w:p w:rsidR="006A5646" w:rsidRPr="006A5646" w:rsidRDefault="006A5646" w:rsidP="0048199E"/>
    <w:p w:rsidR="00E87345" w:rsidRPr="00E87345" w:rsidRDefault="00E87345" w:rsidP="0048199E">
      <w:r>
        <w:rPr>
          <w:b/>
        </w:rPr>
        <w:t>Necrology</w:t>
      </w:r>
      <w:r w:rsidR="00D8083D">
        <w:rPr>
          <w:b/>
        </w:rPr>
        <w:t xml:space="preserve"> Committee Report</w:t>
      </w:r>
      <w:r w:rsidR="00D61161">
        <w:rPr>
          <w:b/>
        </w:rPr>
        <w:t>:</w:t>
      </w:r>
      <w:r>
        <w:rPr>
          <w:b/>
        </w:rPr>
        <w:t xml:space="preserve"> </w:t>
      </w:r>
      <w:r>
        <w:t>Bret Taylor</w:t>
      </w:r>
    </w:p>
    <w:p w:rsidR="00E87345" w:rsidRDefault="006A5646" w:rsidP="0048199E">
      <w:r>
        <w:t>Dr. James Dennis Brinks</w:t>
      </w:r>
      <w:r w:rsidR="00E7770C">
        <w:t xml:space="preserve"> retired from Colorado State University</w:t>
      </w:r>
      <w:r w:rsidR="002A166B">
        <w:t>. Dr</w:t>
      </w:r>
      <w:r>
        <w:t xml:space="preserve">. </w:t>
      </w:r>
      <w:r w:rsidR="00E7770C">
        <w:t xml:space="preserve">G. </w:t>
      </w:r>
      <w:r>
        <w:t>Stan Smith</w:t>
      </w:r>
      <w:r w:rsidR="00E7770C">
        <w:t xml:space="preserve"> retired from New Mexico State University. </w:t>
      </w:r>
      <w:r w:rsidR="002A166B">
        <w:t xml:space="preserve">Dr. </w:t>
      </w:r>
      <w:r w:rsidR="00E7770C">
        <w:t xml:space="preserve">Paul Johnson Department Head at BYU </w:t>
      </w:r>
      <w:r w:rsidR="002A166B">
        <w:t>(</w:t>
      </w:r>
      <w:r w:rsidR="00E7770C">
        <w:t>when they had an animal science program</w:t>
      </w:r>
      <w:r w:rsidR="002A166B">
        <w:t>)</w:t>
      </w:r>
      <w:r w:rsidR="00E7770C">
        <w:t>.</w:t>
      </w:r>
    </w:p>
    <w:p w:rsidR="00E7770C" w:rsidRPr="006A5646" w:rsidRDefault="00E7770C" w:rsidP="0048199E"/>
    <w:p w:rsidR="00E87345" w:rsidRPr="00E87345" w:rsidRDefault="00E87345" w:rsidP="0048199E">
      <w:r>
        <w:rPr>
          <w:b/>
        </w:rPr>
        <w:t xml:space="preserve">Nominating </w:t>
      </w:r>
      <w:r w:rsidR="00D8083D">
        <w:rPr>
          <w:b/>
        </w:rPr>
        <w:t>Committee Report</w:t>
      </w:r>
      <w:r w:rsidR="00D61161">
        <w:rPr>
          <w:b/>
        </w:rPr>
        <w:t>:</w:t>
      </w:r>
      <w:r>
        <w:rPr>
          <w:b/>
        </w:rPr>
        <w:t xml:space="preserve"> </w:t>
      </w:r>
      <w:r>
        <w:t>Bret Taylor</w:t>
      </w:r>
    </w:p>
    <w:p w:rsidR="00E87345" w:rsidRPr="00E7770C" w:rsidRDefault="00E7770C" w:rsidP="0048199E">
      <w:r>
        <w:t>Connie Larson was elected as secretary and will serve as the program chair for the WSASAS program with JAM in Salt Lake City, UT. Hannah Cunningham was elected new grad student director</w:t>
      </w:r>
      <w:r w:rsidR="00115813">
        <w:t>.</w:t>
      </w:r>
    </w:p>
    <w:p w:rsidR="00E7770C" w:rsidRDefault="00E7770C" w:rsidP="0048199E">
      <w:pPr>
        <w:rPr>
          <w:b/>
        </w:rPr>
      </w:pPr>
    </w:p>
    <w:p w:rsidR="00E87345" w:rsidRDefault="00E87345" w:rsidP="0048199E">
      <w:r>
        <w:rPr>
          <w:b/>
        </w:rPr>
        <w:t xml:space="preserve">Undergraduate </w:t>
      </w:r>
      <w:r w:rsidR="00D8083D">
        <w:rPr>
          <w:b/>
        </w:rPr>
        <w:t>Student Poster C</w:t>
      </w:r>
      <w:r>
        <w:rPr>
          <w:b/>
        </w:rPr>
        <w:t>ompetition</w:t>
      </w:r>
      <w:r w:rsidR="00D8083D">
        <w:rPr>
          <w:b/>
        </w:rPr>
        <w:t xml:space="preserve"> Committee Report</w:t>
      </w:r>
      <w:r w:rsidR="00D61161">
        <w:rPr>
          <w:b/>
        </w:rPr>
        <w:t>:</w:t>
      </w:r>
      <w:r>
        <w:rPr>
          <w:b/>
        </w:rPr>
        <w:t xml:space="preserve"> </w:t>
      </w:r>
      <w:r>
        <w:t>Kasey DeAtley</w:t>
      </w:r>
    </w:p>
    <w:p w:rsidR="00E7770C" w:rsidRDefault="00E7770C" w:rsidP="0048199E">
      <w:r>
        <w:t xml:space="preserve">There were 9 posters representing 4 schools, NMSU, MSU, Chico, Oklahoma State University. </w:t>
      </w:r>
    </w:p>
    <w:p w:rsidR="00E7770C" w:rsidRDefault="002A166B" w:rsidP="0048199E">
      <w:r>
        <w:br/>
      </w:r>
      <w:r w:rsidR="00D61161">
        <w:t>The committee will</w:t>
      </w:r>
      <w:r w:rsidR="00E7770C">
        <w:t xml:space="preserve"> work on judging guidelines. Kasey would also like guidance on how it is going to work at JAM. </w:t>
      </w:r>
      <w:r w:rsidR="000330A8">
        <w:t xml:space="preserve">Mike stated that there will be a designated time for our posters and plans are in the works. Other judges may need to be recruited. Dennis Hallford headed the efforts to fund the prize money. They are still seeking a more permanent funding source. </w:t>
      </w:r>
      <w:r>
        <w:t xml:space="preserve">Jim </w:t>
      </w:r>
      <w:r w:rsidR="000330A8">
        <w:t>Sprinkle commented that the quality was excellent and the mentors and judges are to be commended for their efforts.</w:t>
      </w:r>
      <w:r w:rsidR="00071E9A">
        <w:t xml:space="preserve"> (Appendix 7)</w:t>
      </w:r>
    </w:p>
    <w:p w:rsidR="00E7770C" w:rsidRDefault="00E7770C" w:rsidP="0048199E"/>
    <w:p w:rsidR="00E87345" w:rsidRPr="00E87345" w:rsidRDefault="00E87345" w:rsidP="0048199E">
      <w:r>
        <w:rPr>
          <w:b/>
        </w:rPr>
        <w:t xml:space="preserve">Young Scholars </w:t>
      </w:r>
      <w:r w:rsidR="00D8083D">
        <w:rPr>
          <w:b/>
        </w:rPr>
        <w:t>Committee Report</w:t>
      </w:r>
      <w:r w:rsidR="00D61161">
        <w:rPr>
          <w:b/>
        </w:rPr>
        <w:t xml:space="preserve">: </w:t>
      </w:r>
      <w:r w:rsidR="002A166B">
        <w:t xml:space="preserve">Ryan Ashley, </w:t>
      </w:r>
      <w:r>
        <w:t xml:space="preserve">Shanna Ivey </w:t>
      </w:r>
      <w:r w:rsidR="002A166B">
        <w:br/>
      </w:r>
      <w:r w:rsidR="00BB2359">
        <w:t xml:space="preserve">Shanna </w:t>
      </w:r>
      <w:r>
        <w:t xml:space="preserve">gave the report. </w:t>
      </w:r>
      <w:r w:rsidR="00E103C5">
        <w:t>2 qualified applicants. Awarded to Katelin Marchetti, NMSU for MS and Whit Stewart, NMSU, PhD</w:t>
      </w:r>
      <w:r w:rsidR="00071E9A">
        <w:t>. (Appendix 8)</w:t>
      </w:r>
    </w:p>
    <w:p w:rsidR="00E87345" w:rsidRDefault="00E87345" w:rsidP="0048199E"/>
    <w:p w:rsidR="00A70ED4" w:rsidRDefault="00A70ED4" w:rsidP="0048199E">
      <w:r w:rsidRPr="00A70ED4">
        <w:rPr>
          <w:b/>
        </w:rPr>
        <w:t>Old Business</w:t>
      </w:r>
      <w:r w:rsidR="000330A8">
        <w:rPr>
          <w:b/>
        </w:rPr>
        <w:t xml:space="preserve"> </w:t>
      </w:r>
      <w:r w:rsidR="00BB2359">
        <w:rPr>
          <w:b/>
        </w:rPr>
        <w:br/>
      </w:r>
      <w:r w:rsidR="00071E9A">
        <w:br/>
      </w:r>
      <w:r w:rsidRPr="00071E9A">
        <w:rPr>
          <w:b/>
        </w:rPr>
        <w:t xml:space="preserve">Strategic </w:t>
      </w:r>
      <w:r w:rsidR="00071E9A" w:rsidRPr="00071E9A">
        <w:rPr>
          <w:b/>
        </w:rPr>
        <w:t>P</w:t>
      </w:r>
      <w:r w:rsidRPr="00071E9A">
        <w:rPr>
          <w:b/>
        </w:rPr>
        <w:t>lan</w:t>
      </w:r>
      <w:r w:rsidR="00BB2359" w:rsidRPr="00071E9A">
        <w:rPr>
          <w:b/>
        </w:rPr>
        <w:t>ning</w:t>
      </w:r>
      <w:r w:rsidRPr="00071E9A">
        <w:rPr>
          <w:b/>
        </w:rPr>
        <w:t xml:space="preserve"> </w:t>
      </w:r>
      <w:r w:rsidR="00071E9A" w:rsidRPr="00071E9A">
        <w:rPr>
          <w:b/>
        </w:rPr>
        <w:t>Committee R</w:t>
      </w:r>
      <w:r w:rsidRPr="00071E9A">
        <w:rPr>
          <w:b/>
        </w:rPr>
        <w:t>eport</w:t>
      </w:r>
      <w:r w:rsidR="00D61161">
        <w:rPr>
          <w:b/>
        </w:rPr>
        <w:t>:</w:t>
      </w:r>
      <w:r>
        <w:t xml:space="preserve"> Connie</w:t>
      </w:r>
      <w:r w:rsidR="00BB2359">
        <w:t xml:space="preserve"> Larson</w:t>
      </w:r>
    </w:p>
    <w:p w:rsidR="000330A8" w:rsidRDefault="00BB2359" w:rsidP="0048199E">
      <w:r>
        <w:t>The survey</w:t>
      </w:r>
      <w:r w:rsidR="00D61161">
        <w:t xml:space="preserve"> was sent out twice</w:t>
      </w:r>
      <w:r>
        <w:t xml:space="preserve"> </w:t>
      </w:r>
      <w:r w:rsidR="000330A8">
        <w:t xml:space="preserve">due to low number of respondents. Did not change the results dramatically. </w:t>
      </w:r>
      <w:r w:rsidR="00071E9A">
        <w:t xml:space="preserve"> Appendix 9)</w:t>
      </w:r>
    </w:p>
    <w:p w:rsidR="000330A8" w:rsidRDefault="000330A8" w:rsidP="0048199E"/>
    <w:p w:rsidR="00A70ED4" w:rsidRDefault="00A70ED4" w:rsidP="0048199E">
      <w:pPr>
        <w:rPr>
          <w:b/>
        </w:rPr>
      </w:pPr>
      <w:r>
        <w:rPr>
          <w:b/>
        </w:rPr>
        <w:t>New Business</w:t>
      </w:r>
    </w:p>
    <w:p w:rsidR="00A70ED4" w:rsidRPr="00A70ED4" w:rsidRDefault="00A70ED4" w:rsidP="0048199E">
      <w:r>
        <w:t>Future site selection</w:t>
      </w:r>
    </w:p>
    <w:p w:rsidR="00A70ED4" w:rsidRDefault="00526D46" w:rsidP="0048199E">
      <w:pPr>
        <w:pStyle w:val="ListParagraph"/>
        <w:numPr>
          <w:ilvl w:val="0"/>
          <w:numId w:val="2"/>
        </w:numPr>
      </w:pPr>
      <w:r>
        <w:t xml:space="preserve">A letter and policy was drafted and there is a process to bid for future meeting sites. Site groups would put in bids discussed by the membership and voted on. This year we did solicitations and we have a number of universities volunteer to host. Oregon State has volunteered to host in 2018 meeting in Oregon. Idaho has expressed interest as well for 2019. Wyoming has also been approached and she will ask </w:t>
      </w:r>
      <w:r w:rsidR="00BB2359">
        <w:t xml:space="preserve">her department head. Comments: </w:t>
      </w:r>
      <w:r>
        <w:t xml:space="preserve">Mike </w:t>
      </w:r>
      <w:r w:rsidR="00BB2359">
        <w:t xml:space="preserve">Salisbury </w:t>
      </w:r>
      <w:r>
        <w:t xml:space="preserve">asked if we should not just proceed for 2018 and decide today. Reinaldo </w:t>
      </w:r>
      <w:r w:rsidR="00BB2359">
        <w:t xml:space="preserve">Cooke </w:t>
      </w:r>
      <w:r>
        <w:t>stated that they would like to host in Bend</w:t>
      </w:r>
      <w:r w:rsidR="00BB2359">
        <w:t>,</w:t>
      </w:r>
      <w:r>
        <w:t xml:space="preserve"> OR. Benton stated that they would try to host in Boise and would be in downtown </w:t>
      </w:r>
      <w:r w:rsidR="00134B91">
        <w:t>with good access to food, activities and tours for beef symposium. Joel</w:t>
      </w:r>
      <w:r w:rsidR="00BB2359">
        <w:t xml:space="preserve"> Caton</w:t>
      </w:r>
      <w:r w:rsidR="00134B91">
        <w:t>/Rachel</w:t>
      </w:r>
      <w:r w:rsidR="00BB2359">
        <w:t xml:space="preserve"> Endecott</w:t>
      </w:r>
      <w:r w:rsidR="00134B91">
        <w:t xml:space="preserve"> motion, motion passed. WSASAS 2018 will be in Bend, Oregon.</w:t>
      </w:r>
    </w:p>
    <w:p w:rsidR="00526D46" w:rsidRDefault="00526D46" w:rsidP="0048199E"/>
    <w:p w:rsidR="00526D46" w:rsidRDefault="00526D46" w:rsidP="0048199E"/>
    <w:p w:rsidR="00A70ED4" w:rsidRDefault="00A70ED4" w:rsidP="0048199E">
      <w:r>
        <w:t>Streamlining abstract and proceedings forms</w:t>
      </w:r>
    </w:p>
    <w:p w:rsidR="00134B91" w:rsidRDefault="00134B91" w:rsidP="0048199E">
      <w:pPr>
        <w:pStyle w:val="ListParagraph"/>
        <w:numPr>
          <w:ilvl w:val="0"/>
          <w:numId w:val="2"/>
        </w:numPr>
      </w:pPr>
      <w:r>
        <w:t xml:space="preserve">Jacelyn </w:t>
      </w:r>
      <w:r w:rsidR="00BB2359">
        <w:t xml:space="preserve">Hemmelgarn </w:t>
      </w:r>
      <w:r>
        <w:t xml:space="preserve">stated that there are a huge number of forms to track all </w:t>
      </w:r>
      <w:r w:rsidR="00BB2359">
        <w:t>information needed for submission</w:t>
      </w:r>
      <w:r>
        <w:t xml:space="preserve"> and lots of time is spent on this process. This is something that will be addressed</w:t>
      </w:r>
      <w:r w:rsidR="00012486">
        <w:t xml:space="preserve"> and worked on during the year.</w:t>
      </w:r>
      <w:r w:rsidR="00BB2359">
        <w:t xml:space="preserve"> </w:t>
      </w:r>
      <w:r>
        <w:t xml:space="preserve">Bohnert stated that as a session chair the process was cumbersome and difficult. Mike </w:t>
      </w:r>
      <w:r w:rsidR="00BB2359">
        <w:t xml:space="preserve">Salisbury </w:t>
      </w:r>
      <w:r>
        <w:t xml:space="preserve">stated that we are still in transition phase and hopefully the process will continue to improve and sort itself out. </w:t>
      </w:r>
    </w:p>
    <w:p w:rsidR="00A70ED4" w:rsidRDefault="00A70ED4" w:rsidP="0048199E"/>
    <w:p w:rsidR="00A70ED4" w:rsidRDefault="00A70ED4" w:rsidP="0048199E">
      <w:r>
        <w:t>Alternative formats for future annual meetings</w:t>
      </w:r>
    </w:p>
    <w:p w:rsidR="00A70ED4" w:rsidRDefault="00286FC6" w:rsidP="0048199E">
      <w:pPr>
        <w:pStyle w:val="ListParagraph"/>
        <w:numPr>
          <w:ilvl w:val="0"/>
          <w:numId w:val="2"/>
        </w:numPr>
      </w:pPr>
      <w:r>
        <w:t>This came from strategic planning committee there seemed to be openness to pursuing alternative formats. There was some confusion on what this meant and a request was put out to clarify. Explore electronic formats.</w:t>
      </w:r>
    </w:p>
    <w:p w:rsidR="00134B91" w:rsidRDefault="00134B91" w:rsidP="0048199E"/>
    <w:p w:rsidR="00286FC6" w:rsidRPr="00071E9A" w:rsidRDefault="00071E9A" w:rsidP="0048199E">
      <w:pPr>
        <w:rPr>
          <w:b/>
        </w:rPr>
      </w:pPr>
      <w:r>
        <w:rPr>
          <w:b/>
        </w:rPr>
        <w:t>Other B</w:t>
      </w:r>
      <w:r w:rsidR="00286FC6" w:rsidRPr="00071E9A">
        <w:rPr>
          <w:b/>
        </w:rPr>
        <w:t>usiness</w:t>
      </w:r>
    </w:p>
    <w:p w:rsidR="00286FC6" w:rsidRDefault="00713B28" w:rsidP="0048199E">
      <w:pPr>
        <w:pStyle w:val="ListParagraph"/>
        <w:numPr>
          <w:ilvl w:val="0"/>
          <w:numId w:val="2"/>
        </w:numPr>
      </w:pPr>
      <w:r>
        <w:t>Plagiarizing</w:t>
      </w:r>
      <w:r w:rsidR="00286FC6">
        <w:t xml:space="preserve"> issue with JAS and the proceedings. Reinaldo </w:t>
      </w:r>
      <w:r w:rsidR="00BB2359">
        <w:t xml:space="preserve">Cooke </w:t>
      </w:r>
      <w:r w:rsidR="00286FC6">
        <w:t>suggested that we change it enough so it will be less than 80%. We may need to add a footnote to indicate that thi</w:t>
      </w:r>
      <w:r w:rsidR="00BF35A0">
        <w:t xml:space="preserve">s has been presented in part as a proceedings paper. The way the process works is that when a manuscript is submitted the </w:t>
      </w:r>
      <w:r>
        <w:t>authenticate</w:t>
      </w:r>
      <w:r w:rsidR="00BF35A0">
        <w:t xml:space="preserve"> </w:t>
      </w:r>
      <w:r w:rsidR="00BF35A0">
        <w:lastRenderedPageBreak/>
        <w:t xml:space="preserve">software will flag regardless of the source. Boone </w:t>
      </w:r>
      <w:r w:rsidR="00BB2359">
        <w:t xml:space="preserve">Carter </w:t>
      </w:r>
      <w:r w:rsidR="00BF35A0">
        <w:t xml:space="preserve">pointed out the proceedings is not a peer reviewed publication. Joel </w:t>
      </w:r>
      <w:r w:rsidR="00BB2359">
        <w:t xml:space="preserve">Caton </w:t>
      </w:r>
      <w:r w:rsidR="00BF35A0">
        <w:t xml:space="preserve">stated that the proceedings is a launching point for a full manuscript and copyrights could be an issue. </w:t>
      </w:r>
    </w:p>
    <w:p w:rsidR="00286FC6" w:rsidRDefault="00286FC6" w:rsidP="0048199E"/>
    <w:p w:rsidR="00A70ED4" w:rsidRPr="00D61161" w:rsidRDefault="00071E9A" w:rsidP="0048199E">
      <w:pPr>
        <w:rPr>
          <w:b/>
        </w:rPr>
      </w:pPr>
      <w:r>
        <w:rPr>
          <w:b/>
        </w:rPr>
        <w:t>Transfer of G</w:t>
      </w:r>
      <w:r w:rsidR="00A70ED4" w:rsidRPr="00071E9A">
        <w:rPr>
          <w:b/>
        </w:rPr>
        <w:t>avel</w:t>
      </w:r>
      <w:r w:rsidR="00D61161">
        <w:rPr>
          <w:b/>
        </w:rPr>
        <w:t xml:space="preserve">: </w:t>
      </w:r>
      <w:r w:rsidR="00BF35A0">
        <w:t xml:space="preserve">Jim </w:t>
      </w:r>
      <w:r w:rsidR="00BB2359">
        <w:t xml:space="preserve">Berardinelli </w:t>
      </w:r>
      <w:r w:rsidR="00BF35A0">
        <w:t>to Mike</w:t>
      </w:r>
      <w:r w:rsidR="00BB2359">
        <w:t xml:space="preserve"> Salisbury</w:t>
      </w:r>
      <w:r w:rsidR="00BF35A0">
        <w:t xml:space="preserve">. Mike thanked Jim for his service and presented the past president plaque. </w:t>
      </w:r>
    </w:p>
    <w:p w:rsidR="00BF35A0" w:rsidRDefault="00BF35A0" w:rsidP="0048199E"/>
    <w:p w:rsidR="00A70ED4" w:rsidRDefault="00D61161" w:rsidP="0048199E">
      <w:r>
        <w:rPr>
          <w:b/>
        </w:rPr>
        <w:t xml:space="preserve">Adjourn: </w:t>
      </w:r>
      <w:r w:rsidR="00071E9A">
        <w:t>The m</w:t>
      </w:r>
      <w:r w:rsidR="00A70ED4">
        <w:t>eeting adjourned</w:t>
      </w:r>
      <w:r w:rsidR="00286FC6">
        <w:t xml:space="preserve"> at </w:t>
      </w:r>
      <w:r w:rsidR="00BF35A0">
        <w:t>10:45</w:t>
      </w:r>
      <w:r>
        <w:t>a</w:t>
      </w:r>
      <w:r w:rsidR="00071E9A">
        <w:t>m</w:t>
      </w:r>
      <w:r w:rsidR="00BF35A0">
        <w:t>.</w:t>
      </w:r>
    </w:p>
    <w:p w:rsidR="00A70ED4" w:rsidRDefault="00A70ED4" w:rsidP="0048199E"/>
    <w:p w:rsidR="00286FC6" w:rsidRDefault="00286FC6" w:rsidP="0048199E"/>
    <w:p w:rsidR="00D8083D" w:rsidRDefault="00D8083D" w:rsidP="0048199E">
      <w:pPr>
        <w:rPr>
          <w:b/>
        </w:rPr>
      </w:pPr>
    </w:p>
    <w:p w:rsidR="00D8083D" w:rsidRDefault="00D8083D" w:rsidP="0048199E">
      <w:pPr>
        <w:rPr>
          <w:b/>
        </w:rPr>
      </w:pPr>
    </w:p>
    <w:p w:rsidR="00D8083D" w:rsidRDefault="00D8083D" w:rsidP="0048199E">
      <w:pPr>
        <w:rPr>
          <w:b/>
        </w:rPr>
      </w:pPr>
    </w:p>
    <w:p w:rsidR="00D8083D" w:rsidRDefault="00D8083D" w:rsidP="0048199E">
      <w:pPr>
        <w:rPr>
          <w:b/>
        </w:rPr>
      </w:pPr>
    </w:p>
    <w:p w:rsidR="00D8083D" w:rsidRDefault="00D8083D" w:rsidP="0048199E">
      <w:pPr>
        <w:rPr>
          <w:b/>
        </w:rPr>
      </w:pPr>
    </w:p>
    <w:p w:rsidR="00D8083D" w:rsidRDefault="00D8083D" w:rsidP="0048199E">
      <w:pPr>
        <w:rPr>
          <w:b/>
        </w:rPr>
      </w:pPr>
    </w:p>
    <w:p w:rsidR="00D8083D" w:rsidRDefault="00D8083D" w:rsidP="0048199E">
      <w:pPr>
        <w:rPr>
          <w:b/>
        </w:rPr>
      </w:pPr>
    </w:p>
    <w:p w:rsidR="00D8083D" w:rsidRDefault="00D8083D" w:rsidP="0048199E">
      <w:pPr>
        <w:rPr>
          <w:b/>
        </w:rPr>
      </w:pPr>
    </w:p>
    <w:p w:rsidR="00D8083D" w:rsidRDefault="00D8083D" w:rsidP="0048199E">
      <w:pPr>
        <w:rPr>
          <w:b/>
        </w:rPr>
      </w:pPr>
    </w:p>
    <w:p w:rsidR="00D8083D" w:rsidRDefault="00D8083D" w:rsidP="0048199E">
      <w:pPr>
        <w:rPr>
          <w:b/>
        </w:rPr>
      </w:pPr>
    </w:p>
    <w:p w:rsidR="00D8083D" w:rsidRDefault="00D8083D" w:rsidP="0048199E">
      <w:pPr>
        <w:rPr>
          <w:b/>
        </w:rPr>
      </w:pPr>
    </w:p>
    <w:p w:rsidR="00D8083D" w:rsidRDefault="00D8083D" w:rsidP="0048199E">
      <w:pPr>
        <w:rPr>
          <w:b/>
        </w:rPr>
      </w:pPr>
    </w:p>
    <w:p w:rsidR="00D8083D" w:rsidRDefault="00D8083D" w:rsidP="0048199E">
      <w:pPr>
        <w:rPr>
          <w:b/>
        </w:rPr>
      </w:pPr>
    </w:p>
    <w:p w:rsidR="00D8083D" w:rsidRDefault="00D8083D" w:rsidP="0048199E">
      <w:pPr>
        <w:rPr>
          <w:b/>
        </w:rPr>
      </w:pPr>
    </w:p>
    <w:p w:rsidR="00D8083D" w:rsidRDefault="00D8083D" w:rsidP="0048199E">
      <w:pPr>
        <w:rPr>
          <w:b/>
        </w:rPr>
      </w:pPr>
    </w:p>
    <w:p w:rsidR="00D8083D" w:rsidRDefault="00D8083D" w:rsidP="0048199E">
      <w:pPr>
        <w:rPr>
          <w:b/>
        </w:rPr>
      </w:pPr>
    </w:p>
    <w:p w:rsidR="00D8083D" w:rsidRDefault="00D8083D" w:rsidP="0048199E">
      <w:pPr>
        <w:rPr>
          <w:b/>
        </w:rPr>
      </w:pPr>
    </w:p>
    <w:p w:rsidR="00D8083D" w:rsidRDefault="00D8083D" w:rsidP="0048199E">
      <w:pPr>
        <w:rPr>
          <w:b/>
        </w:rPr>
      </w:pPr>
    </w:p>
    <w:p w:rsidR="00D8083D" w:rsidRDefault="00D8083D" w:rsidP="0048199E">
      <w:pPr>
        <w:rPr>
          <w:b/>
        </w:rPr>
      </w:pPr>
    </w:p>
    <w:p w:rsidR="00D8083D" w:rsidRDefault="00D8083D" w:rsidP="0048199E">
      <w:pPr>
        <w:rPr>
          <w:b/>
        </w:rPr>
      </w:pPr>
    </w:p>
    <w:p w:rsidR="00D8083D" w:rsidRDefault="00D8083D" w:rsidP="0048199E">
      <w:pPr>
        <w:rPr>
          <w:b/>
        </w:rPr>
      </w:pPr>
    </w:p>
    <w:p w:rsidR="00D8083D" w:rsidRDefault="00D8083D" w:rsidP="0048199E">
      <w:pPr>
        <w:rPr>
          <w:b/>
        </w:rPr>
      </w:pPr>
    </w:p>
    <w:p w:rsidR="00D8083D" w:rsidRDefault="00D8083D" w:rsidP="0048199E">
      <w:pPr>
        <w:rPr>
          <w:b/>
        </w:rPr>
      </w:pPr>
    </w:p>
    <w:p w:rsidR="00D8083D" w:rsidRDefault="00D8083D" w:rsidP="0048199E">
      <w:pPr>
        <w:rPr>
          <w:b/>
        </w:rPr>
      </w:pPr>
    </w:p>
    <w:p w:rsidR="00D8083D" w:rsidRDefault="00D8083D" w:rsidP="0048199E">
      <w:pPr>
        <w:rPr>
          <w:b/>
        </w:rPr>
      </w:pPr>
    </w:p>
    <w:p w:rsidR="00D8083D" w:rsidRDefault="00D8083D" w:rsidP="0048199E">
      <w:pPr>
        <w:rPr>
          <w:b/>
        </w:rPr>
      </w:pPr>
    </w:p>
    <w:p w:rsidR="00D8083D" w:rsidRDefault="00D8083D" w:rsidP="0048199E">
      <w:pPr>
        <w:rPr>
          <w:b/>
        </w:rPr>
      </w:pPr>
    </w:p>
    <w:p w:rsidR="00071E9A" w:rsidRDefault="00071E9A" w:rsidP="00071E9A">
      <w:pPr>
        <w:rPr>
          <w:b/>
        </w:rPr>
      </w:pPr>
    </w:p>
    <w:p w:rsidR="000F4998" w:rsidRDefault="000F4998" w:rsidP="00071E9A">
      <w:pPr>
        <w:jc w:val="center"/>
        <w:rPr>
          <w:b/>
        </w:rPr>
      </w:pPr>
    </w:p>
    <w:p w:rsidR="000F4998" w:rsidRDefault="000F4998" w:rsidP="00071E9A">
      <w:pPr>
        <w:jc w:val="center"/>
        <w:rPr>
          <w:b/>
        </w:rPr>
      </w:pPr>
    </w:p>
    <w:p w:rsidR="000F4998" w:rsidRDefault="000F4998" w:rsidP="00071E9A">
      <w:pPr>
        <w:jc w:val="center"/>
        <w:rPr>
          <w:b/>
        </w:rPr>
      </w:pPr>
    </w:p>
    <w:p w:rsidR="000F4998" w:rsidRDefault="000F4998" w:rsidP="00071E9A">
      <w:pPr>
        <w:jc w:val="center"/>
        <w:rPr>
          <w:b/>
        </w:rPr>
      </w:pPr>
    </w:p>
    <w:p w:rsidR="000F4998" w:rsidRDefault="000F4998" w:rsidP="00071E9A">
      <w:pPr>
        <w:jc w:val="center"/>
        <w:rPr>
          <w:b/>
        </w:rPr>
      </w:pPr>
    </w:p>
    <w:p w:rsidR="00D8083D" w:rsidRDefault="00D8083D" w:rsidP="00071E9A">
      <w:pPr>
        <w:jc w:val="center"/>
        <w:rPr>
          <w:b/>
        </w:rPr>
      </w:pPr>
      <w:bookmarkStart w:id="0" w:name="_GoBack"/>
      <w:bookmarkEnd w:id="0"/>
      <w:r>
        <w:rPr>
          <w:b/>
        </w:rPr>
        <w:lastRenderedPageBreak/>
        <w:t>APPENDIX 1</w:t>
      </w:r>
    </w:p>
    <w:p w:rsidR="00D8083D" w:rsidRDefault="00D8083D" w:rsidP="0048199E">
      <w:pPr>
        <w:rPr>
          <w:b/>
        </w:rPr>
      </w:pPr>
    </w:p>
    <w:p w:rsidR="00D8083D" w:rsidRPr="00D8083D" w:rsidRDefault="00D8083D" w:rsidP="00D8083D">
      <w:pPr>
        <w:spacing w:line="360" w:lineRule="auto"/>
        <w:jc w:val="center"/>
        <w:rPr>
          <w:rFonts w:ascii="Calibri" w:eastAsia="Calibri" w:hAnsi="Calibri" w:cs="Times New Roman"/>
          <w:b/>
          <w:sz w:val="22"/>
          <w:szCs w:val="22"/>
        </w:rPr>
      </w:pPr>
      <w:r w:rsidRPr="00D8083D">
        <w:rPr>
          <w:rFonts w:ascii="Calibri" w:eastAsia="Calibri" w:hAnsi="Calibri" w:cs="Times New Roman"/>
          <w:b/>
          <w:sz w:val="22"/>
          <w:szCs w:val="22"/>
        </w:rPr>
        <w:t>2015 WSASAS BUSINESS MEETING</w:t>
      </w:r>
      <w:r>
        <w:rPr>
          <w:rFonts w:ascii="Calibri" w:eastAsia="Calibri" w:hAnsi="Calibri" w:cs="Times New Roman"/>
          <w:b/>
          <w:sz w:val="22"/>
          <w:szCs w:val="22"/>
        </w:rPr>
        <w:t xml:space="preserve"> AGENDA</w:t>
      </w:r>
    </w:p>
    <w:p w:rsidR="00D8083D" w:rsidRPr="00D8083D" w:rsidRDefault="00D8083D" w:rsidP="00D8083D">
      <w:pPr>
        <w:jc w:val="center"/>
        <w:rPr>
          <w:rFonts w:ascii="Calibri" w:eastAsia="Times New Roman" w:hAnsi="Calibri" w:cs="Arial"/>
          <w:b/>
          <w:sz w:val="22"/>
          <w:szCs w:val="22"/>
        </w:rPr>
      </w:pPr>
      <w:r w:rsidRPr="00D8083D">
        <w:rPr>
          <w:rFonts w:ascii="Calibri" w:eastAsia="Times New Roman" w:hAnsi="Calibri" w:cs="Arial"/>
          <w:b/>
          <w:sz w:val="22"/>
          <w:szCs w:val="22"/>
        </w:rPr>
        <w:t>Ruidoso, NM Convention Center</w:t>
      </w:r>
    </w:p>
    <w:p w:rsidR="00D8083D" w:rsidRPr="00D8083D" w:rsidRDefault="00D8083D" w:rsidP="00D8083D">
      <w:pPr>
        <w:jc w:val="center"/>
        <w:rPr>
          <w:rFonts w:ascii="Calibri" w:eastAsia="Times New Roman" w:hAnsi="Calibri" w:cs="Arial"/>
          <w:b/>
          <w:sz w:val="22"/>
          <w:szCs w:val="22"/>
        </w:rPr>
      </w:pPr>
      <w:r w:rsidRPr="00D8083D">
        <w:rPr>
          <w:rFonts w:ascii="Calibri" w:eastAsia="Times New Roman" w:hAnsi="Calibri" w:cs="Arial"/>
          <w:b/>
          <w:sz w:val="22"/>
          <w:szCs w:val="22"/>
        </w:rPr>
        <w:t>Aspen Room</w:t>
      </w:r>
    </w:p>
    <w:p w:rsidR="00D8083D" w:rsidRPr="00D8083D" w:rsidRDefault="00D8083D" w:rsidP="00D8083D">
      <w:pPr>
        <w:jc w:val="center"/>
        <w:rPr>
          <w:rFonts w:ascii="Calibri" w:eastAsia="Times New Roman" w:hAnsi="Calibri" w:cs="Arial"/>
          <w:b/>
          <w:sz w:val="22"/>
          <w:szCs w:val="22"/>
        </w:rPr>
      </w:pPr>
      <w:r w:rsidRPr="00D8083D">
        <w:rPr>
          <w:rFonts w:ascii="Calibri" w:eastAsia="Times New Roman" w:hAnsi="Calibri" w:cs="Arial"/>
          <w:b/>
          <w:sz w:val="22"/>
          <w:szCs w:val="22"/>
        </w:rPr>
        <w:t>Friday, June 26, 2015</w:t>
      </w:r>
    </w:p>
    <w:p w:rsidR="00D8083D" w:rsidRPr="00D8083D" w:rsidRDefault="00D8083D" w:rsidP="00D8083D">
      <w:pPr>
        <w:spacing w:line="276" w:lineRule="auto"/>
        <w:jc w:val="center"/>
        <w:rPr>
          <w:rFonts w:ascii="Calibri" w:eastAsia="Calibri" w:hAnsi="Calibri" w:cs="Times New Roman"/>
          <w:sz w:val="22"/>
          <w:szCs w:val="22"/>
        </w:rPr>
      </w:pPr>
    </w:p>
    <w:p w:rsidR="00D8083D" w:rsidRPr="00D8083D" w:rsidRDefault="00D8083D" w:rsidP="00D8083D">
      <w:pPr>
        <w:spacing w:line="276" w:lineRule="auto"/>
        <w:jc w:val="center"/>
        <w:rPr>
          <w:rFonts w:ascii="Calibri" w:eastAsia="Calibri" w:hAnsi="Calibri" w:cs="Times New Roman"/>
          <w:sz w:val="22"/>
          <w:szCs w:val="22"/>
        </w:rPr>
      </w:pPr>
    </w:p>
    <w:p w:rsidR="00D8083D" w:rsidRPr="00D8083D" w:rsidRDefault="00D8083D" w:rsidP="00D8083D">
      <w:pPr>
        <w:spacing w:line="276" w:lineRule="auto"/>
        <w:rPr>
          <w:rFonts w:ascii="Calibri" w:eastAsia="Calibri" w:hAnsi="Calibri" w:cs="Times New Roman"/>
          <w:sz w:val="22"/>
          <w:szCs w:val="22"/>
        </w:rPr>
      </w:pPr>
      <w:r w:rsidRPr="00D8083D">
        <w:rPr>
          <w:rFonts w:ascii="Calibri" w:eastAsia="Calibri" w:hAnsi="Calibri" w:cs="Times New Roman"/>
          <w:sz w:val="22"/>
          <w:szCs w:val="22"/>
        </w:rPr>
        <w:t>Call to Order – Jim Berardinelli</w:t>
      </w:r>
    </w:p>
    <w:p w:rsidR="00D8083D" w:rsidRPr="00D8083D" w:rsidRDefault="00D8083D" w:rsidP="00D8083D">
      <w:pPr>
        <w:spacing w:line="276" w:lineRule="auto"/>
        <w:rPr>
          <w:rFonts w:ascii="Calibri" w:eastAsia="Calibri" w:hAnsi="Calibri" w:cs="Times New Roman"/>
          <w:sz w:val="22"/>
          <w:szCs w:val="22"/>
        </w:rPr>
      </w:pPr>
    </w:p>
    <w:p w:rsidR="00D8083D" w:rsidRPr="00D8083D" w:rsidRDefault="00D8083D" w:rsidP="00D8083D">
      <w:pPr>
        <w:spacing w:line="276" w:lineRule="auto"/>
        <w:rPr>
          <w:rFonts w:ascii="Calibri" w:eastAsia="Calibri" w:hAnsi="Calibri" w:cs="Times New Roman"/>
          <w:sz w:val="22"/>
          <w:szCs w:val="22"/>
        </w:rPr>
      </w:pPr>
      <w:r w:rsidRPr="00D8083D">
        <w:rPr>
          <w:rFonts w:ascii="Calibri" w:eastAsia="Calibri" w:hAnsi="Calibri" w:cs="Times New Roman"/>
          <w:sz w:val="22"/>
          <w:szCs w:val="22"/>
        </w:rPr>
        <w:t>Approval of the Agenda – Jim Berardinelli</w:t>
      </w:r>
    </w:p>
    <w:p w:rsidR="00D8083D" w:rsidRPr="00D8083D" w:rsidRDefault="00D8083D" w:rsidP="00D8083D">
      <w:pPr>
        <w:spacing w:line="276" w:lineRule="auto"/>
        <w:rPr>
          <w:rFonts w:ascii="Calibri" w:eastAsia="Calibri" w:hAnsi="Calibri" w:cs="Times New Roman"/>
          <w:sz w:val="22"/>
          <w:szCs w:val="22"/>
        </w:rPr>
      </w:pPr>
    </w:p>
    <w:p w:rsidR="00D8083D" w:rsidRPr="00D8083D" w:rsidRDefault="00D8083D" w:rsidP="00D8083D">
      <w:pPr>
        <w:spacing w:line="276" w:lineRule="auto"/>
        <w:rPr>
          <w:rFonts w:ascii="Calibri" w:eastAsia="Calibri" w:hAnsi="Calibri" w:cs="Times New Roman"/>
          <w:sz w:val="22"/>
          <w:szCs w:val="22"/>
        </w:rPr>
      </w:pPr>
      <w:r w:rsidRPr="00D8083D">
        <w:rPr>
          <w:rFonts w:ascii="Calibri" w:eastAsia="Calibri" w:hAnsi="Calibri" w:cs="Times New Roman"/>
          <w:sz w:val="22"/>
          <w:szCs w:val="22"/>
        </w:rPr>
        <w:t>Approval of the 2014 WSASAS Business Meeting minutes – Shanna Ivey</w:t>
      </w:r>
    </w:p>
    <w:p w:rsidR="00D8083D" w:rsidRPr="00D8083D" w:rsidRDefault="00D8083D" w:rsidP="00D8083D">
      <w:pPr>
        <w:spacing w:line="276" w:lineRule="auto"/>
        <w:rPr>
          <w:rFonts w:ascii="Calibri" w:eastAsia="Calibri" w:hAnsi="Calibri" w:cs="Times New Roman"/>
          <w:sz w:val="22"/>
          <w:szCs w:val="22"/>
        </w:rPr>
      </w:pPr>
    </w:p>
    <w:p w:rsidR="00D8083D" w:rsidRPr="00D8083D" w:rsidRDefault="00D8083D" w:rsidP="00D8083D">
      <w:pPr>
        <w:spacing w:line="276" w:lineRule="auto"/>
        <w:rPr>
          <w:rFonts w:ascii="Calibri" w:eastAsia="Calibri" w:hAnsi="Calibri" w:cs="Times New Roman"/>
          <w:sz w:val="22"/>
          <w:szCs w:val="22"/>
        </w:rPr>
      </w:pPr>
      <w:r w:rsidRPr="00D8083D">
        <w:rPr>
          <w:rFonts w:ascii="Calibri" w:eastAsia="Calibri" w:hAnsi="Calibri" w:cs="Times New Roman"/>
          <w:sz w:val="22"/>
          <w:szCs w:val="22"/>
        </w:rPr>
        <w:t>Reports</w:t>
      </w:r>
    </w:p>
    <w:p w:rsidR="00D8083D" w:rsidRPr="00D8083D" w:rsidRDefault="00D8083D" w:rsidP="00D8083D">
      <w:pPr>
        <w:numPr>
          <w:ilvl w:val="0"/>
          <w:numId w:val="4"/>
        </w:numPr>
        <w:spacing w:line="276" w:lineRule="auto"/>
        <w:rPr>
          <w:rFonts w:ascii="Calibri" w:eastAsia="Calibri" w:hAnsi="Calibri" w:cs="Times New Roman"/>
          <w:sz w:val="22"/>
          <w:szCs w:val="22"/>
        </w:rPr>
      </w:pPr>
      <w:r w:rsidRPr="00D8083D">
        <w:rPr>
          <w:rFonts w:ascii="Calibri" w:eastAsia="Calibri" w:hAnsi="Calibri" w:cs="Times New Roman"/>
          <w:sz w:val="22"/>
          <w:szCs w:val="22"/>
        </w:rPr>
        <w:t>2015 Financial – Jacelyn Hemmelgarn, Shanna Ivey</w:t>
      </w:r>
    </w:p>
    <w:p w:rsidR="00D8083D" w:rsidRPr="00D8083D" w:rsidRDefault="00D8083D" w:rsidP="00D8083D">
      <w:pPr>
        <w:numPr>
          <w:ilvl w:val="0"/>
          <w:numId w:val="4"/>
        </w:numPr>
        <w:spacing w:line="276" w:lineRule="auto"/>
        <w:rPr>
          <w:rFonts w:ascii="Calibri" w:eastAsia="Calibri" w:hAnsi="Calibri" w:cs="Times New Roman"/>
          <w:sz w:val="22"/>
          <w:szCs w:val="22"/>
        </w:rPr>
      </w:pPr>
      <w:r w:rsidRPr="00D8083D">
        <w:rPr>
          <w:rFonts w:ascii="Calibri" w:eastAsia="Calibri" w:hAnsi="Calibri" w:cs="Times New Roman"/>
          <w:sz w:val="22"/>
          <w:szCs w:val="22"/>
        </w:rPr>
        <w:t>2015 Annual WSASAS Meeting – Mike Salisbury</w:t>
      </w:r>
    </w:p>
    <w:p w:rsidR="00D8083D" w:rsidRPr="00D8083D" w:rsidRDefault="00D8083D" w:rsidP="00D8083D">
      <w:pPr>
        <w:numPr>
          <w:ilvl w:val="0"/>
          <w:numId w:val="4"/>
        </w:numPr>
        <w:spacing w:line="276" w:lineRule="auto"/>
        <w:rPr>
          <w:rFonts w:ascii="Calibri" w:eastAsia="Calibri" w:hAnsi="Calibri" w:cs="Times New Roman"/>
          <w:sz w:val="22"/>
          <w:szCs w:val="22"/>
        </w:rPr>
      </w:pPr>
      <w:r w:rsidRPr="00D8083D">
        <w:rPr>
          <w:rFonts w:ascii="Calibri" w:eastAsia="Calibri" w:hAnsi="Calibri" w:cs="Times New Roman"/>
          <w:sz w:val="22"/>
          <w:szCs w:val="22"/>
        </w:rPr>
        <w:t xml:space="preserve">ASAS President – Debra Aaron </w:t>
      </w:r>
    </w:p>
    <w:p w:rsidR="00D8083D" w:rsidRPr="00D8083D" w:rsidRDefault="00D8083D" w:rsidP="00D8083D">
      <w:pPr>
        <w:numPr>
          <w:ilvl w:val="0"/>
          <w:numId w:val="4"/>
        </w:numPr>
        <w:spacing w:line="276" w:lineRule="auto"/>
        <w:rPr>
          <w:rFonts w:ascii="Calibri" w:eastAsia="Calibri" w:hAnsi="Calibri" w:cs="Times New Roman"/>
          <w:sz w:val="22"/>
          <w:szCs w:val="22"/>
        </w:rPr>
      </w:pPr>
      <w:r w:rsidRPr="00D8083D">
        <w:rPr>
          <w:rFonts w:ascii="Calibri" w:eastAsia="Calibri" w:hAnsi="Calibri" w:cs="Times New Roman"/>
          <w:sz w:val="22"/>
          <w:szCs w:val="22"/>
        </w:rPr>
        <w:t>WSASAS President – Jim Berardinelli</w:t>
      </w:r>
    </w:p>
    <w:p w:rsidR="00D8083D" w:rsidRPr="00D8083D" w:rsidRDefault="00D8083D" w:rsidP="00D8083D">
      <w:pPr>
        <w:numPr>
          <w:ilvl w:val="0"/>
          <w:numId w:val="4"/>
        </w:numPr>
        <w:spacing w:line="276" w:lineRule="auto"/>
        <w:rPr>
          <w:rFonts w:ascii="Calibri" w:eastAsia="Calibri" w:hAnsi="Calibri" w:cs="Times New Roman"/>
          <w:sz w:val="22"/>
          <w:szCs w:val="22"/>
        </w:rPr>
      </w:pPr>
      <w:r w:rsidRPr="00D8083D">
        <w:rPr>
          <w:rFonts w:ascii="Calibri" w:eastAsia="Calibri" w:hAnsi="Calibri" w:cs="Times New Roman"/>
          <w:sz w:val="22"/>
          <w:szCs w:val="22"/>
        </w:rPr>
        <w:t>WSASAS Committees</w:t>
      </w:r>
    </w:p>
    <w:p w:rsidR="00D8083D" w:rsidRPr="00D8083D" w:rsidRDefault="00D8083D" w:rsidP="00D8083D">
      <w:pPr>
        <w:numPr>
          <w:ilvl w:val="1"/>
          <w:numId w:val="4"/>
        </w:numPr>
        <w:spacing w:line="276" w:lineRule="auto"/>
        <w:ind w:left="1080"/>
        <w:rPr>
          <w:rFonts w:ascii="Calibri" w:eastAsia="Calibri" w:hAnsi="Calibri" w:cs="Times New Roman"/>
          <w:sz w:val="22"/>
          <w:szCs w:val="22"/>
        </w:rPr>
      </w:pPr>
      <w:r w:rsidRPr="00D8083D">
        <w:rPr>
          <w:rFonts w:ascii="Calibri" w:eastAsia="Calibri" w:hAnsi="Calibri" w:cs="Times New Roman"/>
          <w:sz w:val="22"/>
          <w:szCs w:val="22"/>
        </w:rPr>
        <w:t>Academic Quadrathlon – Rachel Endecott</w:t>
      </w:r>
    </w:p>
    <w:p w:rsidR="00D8083D" w:rsidRPr="00D8083D" w:rsidRDefault="00D8083D" w:rsidP="00D8083D">
      <w:pPr>
        <w:numPr>
          <w:ilvl w:val="1"/>
          <w:numId w:val="4"/>
        </w:numPr>
        <w:spacing w:line="276" w:lineRule="auto"/>
        <w:ind w:left="1080"/>
        <w:rPr>
          <w:rFonts w:ascii="Calibri" w:eastAsia="Calibri" w:hAnsi="Calibri" w:cs="Times New Roman"/>
          <w:sz w:val="22"/>
          <w:szCs w:val="22"/>
        </w:rPr>
      </w:pPr>
      <w:r w:rsidRPr="00D8083D">
        <w:rPr>
          <w:rFonts w:ascii="Calibri" w:eastAsia="Calibri" w:hAnsi="Calibri" w:cs="Times New Roman"/>
          <w:sz w:val="22"/>
          <w:szCs w:val="22"/>
        </w:rPr>
        <w:t>Advising and Coordinating – Connie Larson</w:t>
      </w:r>
    </w:p>
    <w:p w:rsidR="00D8083D" w:rsidRPr="00D8083D" w:rsidRDefault="00D8083D" w:rsidP="00D8083D">
      <w:pPr>
        <w:numPr>
          <w:ilvl w:val="1"/>
          <w:numId w:val="4"/>
        </w:numPr>
        <w:spacing w:line="276" w:lineRule="auto"/>
        <w:ind w:left="1080"/>
        <w:rPr>
          <w:rFonts w:ascii="Calibri" w:eastAsia="Calibri" w:hAnsi="Calibri" w:cs="Times New Roman"/>
          <w:sz w:val="22"/>
          <w:szCs w:val="22"/>
        </w:rPr>
      </w:pPr>
      <w:r w:rsidRPr="00D8083D">
        <w:rPr>
          <w:rFonts w:ascii="Calibri" w:eastAsia="Calibri" w:hAnsi="Calibri" w:cs="Times New Roman"/>
          <w:sz w:val="22"/>
          <w:szCs w:val="22"/>
        </w:rPr>
        <w:t>Awards – Bret Taylor</w:t>
      </w:r>
    </w:p>
    <w:p w:rsidR="00D8083D" w:rsidRPr="00D8083D" w:rsidRDefault="00D8083D" w:rsidP="00D8083D">
      <w:pPr>
        <w:numPr>
          <w:ilvl w:val="1"/>
          <w:numId w:val="4"/>
        </w:numPr>
        <w:spacing w:line="276" w:lineRule="auto"/>
        <w:ind w:left="1080"/>
        <w:rPr>
          <w:rFonts w:ascii="Calibri" w:eastAsia="Calibri" w:hAnsi="Calibri" w:cs="Times New Roman"/>
          <w:sz w:val="22"/>
          <w:szCs w:val="22"/>
        </w:rPr>
      </w:pPr>
      <w:r w:rsidRPr="00D8083D">
        <w:rPr>
          <w:rFonts w:ascii="Calibri" w:eastAsia="Calibri" w:hAnsi="Calibri" w:cs="Times New Roman"/>
          <w:sz w:val="22"/>
          <w:szCs w:val="22"/>
        </w:rPr>
        <w:t>Beef Symposium – Reinaldo Cooke, Eric Scholljegerdes</w:t>
      </w:r>
    </w:p>
    <w:p w:rsidR="00D8083D" w:rsidRPr="00D8083D" w:rsidRDefault="00D8083D" w:rsidP="00D8083D">
      <w:pPr>
        <w:numPr>
          <w:ilvl w:val="1"/>
          <w:numId w:val="4"/>
        </w:numPr>
        <w:spacing w:line="276" w:lineRule="auto"/>
        <w:ind w:left="1080"/>
        <w:rPr>
          <w:rFonts w:ascii="Calibri" w:eastAsia="Calibri" w:hAnsi="Calibri" w:cs="Times New Roman"/>
          <w:sz w:val="22"/>
          <w:szCs w:val="22"/>
        </w:rPr>
      </w:pPr>
      <w:r w:rsidRPr="00D8083D">
        <w:rPr>
          <w:rFonts w:ascii="Calibri" w:eastAsia="Calibri" w:hAnsi="Calibri" w:cs="Times New Roman"/>
          <w:sz w:val="22"/>
          <w:szCs w:val="22"/>
        </w:rPr>
        <w:t>Graduate Student Paper Competition – Brenda Alexander</w:t>
      </w:r>
    </w:p>
    <w:p w:rsidR="00D8083D" w:rsidRPr="00D8083D" w:rsidRDefault="00D8083D" w:rsidP="00D8083D">
      <w:pPr>
        <w:numPr>
          <w:ilvl w:val="1"/>
          <w:numId w:val="4"/>
        </w:numPr>
        <w:spacing w:line="276" w:lineRule="auto"/>
        <w:ind w:left="1080"/>
        <w:rPr>
          <w:rFonts w:ascii="Calibri" w:eastAsia="Calibri" w:hAnsi="Calibri" w:cs="Times New Roman"/>
          <w:sz w:val="22"/>
          <w:szCs w:val="22"/>
        </w:rPr>
      </w:pPr>
      <w:r w:rsidRPr="00D8083D">
        <w:rPr>
          <w:rFonts w:ascii="Calibri" w:eastAsia="Calibri" w:hAnsi="Calibri" w:cs="Times New Roman"/>
          <w:sz w:val="22"/>
          <w:szCs w:val="22"/>
        </w:rPr>
        <w:t>Graduate Student Representative Report – Kelsey Quinn</w:t>
      </w:r>
    </w:p>
    <w:p w:rsidR="00D8083D" w:rsidRPr="00D8083D" w:rsidRDefault="00D8083D" w:rsidP="00D8083D">
      <w:pPr>
        <w:numPr>
          <w:ilvl w:val="1"/>
          <w:numId w:val="4"/>
        </w:numPr>
        <w:spacing w:line="276" w:lineRule="auto"/>
        <w:ind w:left="1080"/>
        <w:rPr>
          <w:rFonts w:ascii="Calibri" w:eastAsia="Calibri" w:hAnsi="Calibri" w:cs="Times New Roman"/>
          <w:sz w:val="22"/>
          <w:szCs w:val="22"/>
        </w:rPr>
      </w:pPr>
      <w:r w:rsidRPr="00D8083D">
        <w:rPr>
          <w:rFonts w:ascii="Calibri" w:eastAsia="Calibri" w:hAnsi="Calibri" w:cs="Times New Roman"/>
          <w:sz w:val="22"/>
          <w:szCs w:val="22"/>
        </w:rPr>
        <w:t>Necrology – Bret Taylor</w:t>
      </w:r>
    </w:p>
    <w:p w:rsidR="00D8083D" w:rsidRPr="00D8083D" w:rsidRDefault="00D8083D" w:rsidP="00D8083D">
      <w:pPr>
        <w:numPr>
          <w:ilvl w:val="1"/>
          <w:numId w:val="4"/>
        </w:numPr>
        <w:spacing w:line="276" w:lineRule="auto"/>
        <w:ind w:left="1080"/>
        <w:rPr>
          <w:rFonts w:ascii="Calibri" w:eastAsia="Calibri" w:hAnsi="Calibri" w:cs="Times New Roman"/>
          <w:sz w:val="22"/>
          <w:szCs w:val="22"/>
        </w:rPr>
      </w:pPr>
      <w:r w:rsidRPr="00D8083D">
        <w:rPr>
          <w:rFonts w:ascii="Calibri" w:eastAsia="Calibri" w:hAnsi="Calibri" w:cs="Times New Roman"/>
          <w:sz w:val="22"/>
          <w:szCs w:val="22"/>
        </w:rPr>
        <w:t>Nominating – Bret Taylor</w:t>
      </w:r>
    </w:p>
    <w:p w:rsidR="00D8083D" w:rsidRPr="00D8083D" w:rsidRDefault="00D8083D" w:rsidP="00D8083D">
      <w:pPr>
        <w:numPr>
          <w:ilvl w:val="1"/>
          <w:numId w:val="4"/>
        </w:numPr>
        <w:spacing w:line="276" w:lineRule="auto"/>
        <w:ind w:left="1080"/>
        <w:rPr>
          <w:rFonts w:ascii="Calibri" w:eastAsia="Calibri" w:hAnsi="Calibri" w:cs="Times New Roman"/>
          <w:sz w:val="22"/>
          <w:szCs w:val="22"/>
        </w:rPr>
      </w:pPr>
      <w:r w:rsidRPr="00D8083D">
        <w:rPr>
          <w:rFonts w:ascii="Calibri" w:eastAsia="Calibri" w:hAnsi="Calibri" w:cs="Times New Roman"/>
          <w:sz w:val="22"/>
          <w:szCs w:val="22"/>
        </w:rPr>
        <w:t>Undergraduate Student Poster Competition – Kasey DeAtley</w:t>
      </w:r>
    </w:p>
    <w:p w:rsidR="00D8083D" w:rsidRPr="00D8083D" w:rsidRDefault="00D8083D" w:rsidP="00D8083D">
      <w:pPr>
        <w:numPr>
          <w:ilvl w:val="1"/>
          <w:numId w:val="4"/>
        </w:numPr>
        <w:spacing w:line="276" w:lineRule="auto"/>
        <w:ind w:left="1080"/>
        <w:rPr>
          <w:rFonts w:ascii="Calibri" w:eastAsia="Calibri" w:hAnsi="Calibri" w:cs="Times New Roman"/>
          <w:sz w:val="22"/>
          <w:szCs w:val="22"/>
        </w:rPr>
      </w:pPr>
      <w:r w:rsidRPr="00D8083D">
        <w:rPr>
          <w:rFonts w:ascii="Calibri" w:eastAsia="Calibri" w:hAnsi="Calibri" w:cs="Times New Roman"/>
          <w:sz w:val="22"/>
          <w:szCs w:val="22"/>
        </w:rPr>
        <w:t>Young Scholars Program –  Ryan Ashley</w:t>
      </w:r>
    </w:p>
    <w:p w:rsidR="00D8083D" w:rsidRPr="00D8083D" w:rsidRDefault="00D8083D" w:rsidP="00D8083D">
      <w:pPr>
        <w:spacing w:line="276" w:lineRule="auto"/>
        <w:rPr>
          <w:rFonts w:ascii="Calibri" w:eastAsia="Calibri" w:hAnsi="Calibri" w:cs="Times New Roman"/>
          <w:sz w:val="22"/>
          <w:szCs w:val="22"/>
        </w:rPr>
      </w:pPr>
    </w:p>
    <w:p w:rsidR="00D8083D" w:rsidRPr="00D8083D" w:rsidRDefault="00D8083D" w:rsidP="00D8083D">
      <w:pPr>
        <w:spacing w:line="276" w:lineRule="auto"/>
        <w:rPr>
          <w:rFonts w:ascii="Calibri" w:eastAsia="Calibri" w:hAnsi="Calibri" w:cs="Times New Roman"/>
          <w:sz w:val="22"/>
          <w:szCs w:val="22"/>
        </w:rPr>
      </w:pPr>
      <w:r w:rsidRPr="00D8083D">
        <w:rPr>
          <w:rFonts w:ascii="Calibri" w:eastAsia="Calibri" w:hAnsi="Calibri" w:cs="Times New Roman"/>
          <w:sz w:val="22"/>
          <w:szCs w:val="22"/>
        </w:rPr>
        <w:t>Old Business</w:t>
      </w:r>
    </w:p>
    <w:p w:rsidR="00D8083D" w:rsidRPr="00D8083D" w:rsidRDefault="00D8083D" w:rsidP="00D8083D">
      <w:pPr>
        <w:numPr>
          <w:ilvl w:val="0"/>
          <w:numId w:val="4"/>
        </w:numPr>
        <w:spacing w:line="276" w:lineRule="auto"/>
        <w:rPr>
          <w:rFonts w:ascii="Calibri" w:eastAsia="Calibri" w:hAnsi="Calibri" w:cs="Times New Roman"/>
          <w:sz w:val="22"/>
          <w:szCs w:val="22"/>
        </w:rPr>
      </w:pPr>
      <w:r w:rsidRPr="00D8083D">
        <w:rPr>
          <w:rFonts w:ascii="Calibri" w:eastAsia="Calibri" w:hAnsi="Calibri" w:cs="Times New Roman"/>
          <w:sz w:val="22"/>
          <w:szCs w:val="22"/>
        </w:rPr>
        <w:t>Strategic Planning Survey: Results and Actions</w:t>
      </w:r>
    </w:p>
    <w:p w:rsidR="00D8083D" w:rsidRPr="00D8083D" w:rsidRDefault="00D8083D" w:rsidP="00D8083D">
      <w:pPr>
        <w:spacing w:line="276" w:lineRule="auto"/>
        <w:rPr>
          <w:rFonts w:ascii="Calibri" w:eastAsia="Calibri" w:hAnsi="Calibri" w:cs="Times New Roman"/>
          <w:sz w:val="22"/>
          <w:szCs w:val="22"/>
        </w:rPr>
      </w:pPr>
    </w:p>
    <w:p w:rsidR="00D8083D" w:rsidRPr="00D8083D" w:rsidRDefault="00D8083D" w:rsidP="00D8083D">
      <w:pPr>
        <w:spacing w:line="276" w:lineRule="auto"/>
        <w:rPr>
          <w:rFonts w:ascii="Calibri" w:eastAsia="Calibri" w:hAnsi="Calibri" w:cs="Times New Roman"/>
          <w:sz w:val="22"/>
          <w:szCs w:val="22"/>
        </w:rPr>
      </w:pPr>
      <w:r w:rsidRPr="00D8083D">
        <w:rPr>
          <w:rFonts w:ascii="Calibri" w:eastAsia="Calibri" w:hAnsi="Calibri" w:cs="Times New Roman"/>
          <w:sz w:val="22"/>
          <w:szCs w:val="22"/>
        </w:rPr>
        <w:t>New Business</w:t>
      </w:r>
    </w:p>
    <w:p w:rsidR="00D8083D" w:rsidRPr="00D8083D" w:rsidRDefault="00D8083D" w:rsidP="00D8083D">
      <w:pPr>
        <w:numPr>
          <w:ilvl w:val="0"/>
          <w:numId w:val="4"/>
        </w:numPr>
        <w:spacing w:line="276" w:lineRule="auto"/>
        <w:rPr>
          <w:rFonts w:ascii="Calibri" w:eastAsia="Calibri" w:hAnsi="Calibri" w:cs="Times New Roman"/>
          <w:sz w:val="22"/>
          <w:szCs w:val="22"/>
        </w:rPr>
      </w:pPr>
      <w:r w:rsidRPr="00D8083D">
        <w:rPr>
          <w:rFonts w:ascii="Calibri" w:eastAsia="Calibri" w:hAnsi="Calibri" w:cs="Times New Roman"/>
          <w:sz w:val="22"/>
          <w:szCs w:val="22"/>
        </w:rPr>
        <w:t>Future site selection: will the new policy work for WSASAS</w:t>
      </w:r>
    </w:p>
    <w:p w:rsidR="00D8083D" w:rsidRPr="00D8083D" w:rsidRDefault="00D8083D" w:rsidP="00D8083D">
      <w:pPr>
        <w:numPr>
          <w:ilvl w:val="0"/>
          <w:numId w:val="4"/>
        </w:numPr>
        <w:spacing w:line="276" w:lineRule="auto"/>
        <w:rPr>
          <w:rFonts w:ascii="Calibri" w:eastAsia="Calibri" w:hAnsi="Calibri" w:cs="Times New Roman"/>
          <w:sz w:val="22"/>
          <w:szCs w:val="22"/>
        </w:rPr>
      </w:pPr>
      <w:r w:rsidRPr="00D8083D">
        <w:rPr>
          <w:rFonts w:ascii="Calibri" w:eastAsia="Calibri" w:hAnsi="Calibri" w:cs="Times New Roman"/>
          <w:sz w:val="22"/>
          <w:szCs w:val="22"/>
        </w:rPr>
        <w:t>Streamlining Abstract and Proceedings forms</w:t>
      </w:r>
    </w:p>
    <w:p w:rsidR="00D8083D" w:rsidRPr="00D8083D" w:rsidRDefault="00D8083D" w:rsidP="00D8083D">
      <w:pPr>
        <w:numPr>
          <w:ilvl w:val="0"/>
          <w:numId w:val="4"/>
        </w:numPr>
        <w:spacing w:line="276" w:lineRule="auto"/>
        <w:rPr>
          <w:rFonts w:ascii="Calibri" w:eastAsia="Calibri" w:hAnsi="Calibri" w:cs="Times New Roman"/>
          <w:sz w:val="22"/>
          <w:szCs w:val="22"/>
        </w:rPr>
      </w:pPr>
      <w:r w:rsidRPr="00D8083D">
        <w:rPr>
          <w:rFonts w:ascii="Calibri" w:eastAsia="Calibri" w:hAnsi="Calibri" w:cs="Times New Roman"/>
          <w:sz w:val="22"/>
          <w:szCs w:val="22"/>
        </w:rPr>
        <w:t>Alternative formats for future Annual Meetings</w:t>
      </w:r>
    </w:p>
    <w:p w:rsidR="00D8083D" w:rsidRPr="00D8083D" w:rsidRDefault="00D8083D" w:rsidP="00D8083D">
      <w:pPr>
        <w:spacing w:line="276" w:lineRule="auto"/>
        <w:rPr>
          <w:rFonts w:ascii="Calibri" w:eastAsia="Calibri" w:hAnsi="Calibri" w:cs="Times New Roman"/>
          <w:sz w:val="22"/>
          <w:szCs w:val="22"/>
        </w:rPr>
      </w:pPr>
    </w:p>
    <w:p w:rsidR="00D8083D" w:rsidRPr="00D8083D" w:rsidRDefault="00D8083D" w:rsidP="00D8083D">
      <w:pPr>
        <w:spacing w:line="276" w:lineRule="auto"/>
        <w:rPr>
          <w:rFonts w:ascii="Calibri" w:eastAsia="Calibri" w:hAnsi="Calibri" w:cs="Times New Roman"/>
          <w:sz w:val="22"/>
          <w:szCs w:val="22"/>
        </w:rPr>
      </w:pPr>
      <w:r w:rsidRPr="00D8083D">
        <w:rPr>
          <w:rFonts w:ascii="Calibri" w:eastAsia="Calibri" w:hAnsi="Calibri" w:cs="Times New Roman"/>
          <w:sz w:val="22"/>
          <w:szCs w:val="22"/>
        </w:rPr>
        <w:t>Transfer of the Gavel</w:t>
      </w:r>
    </w:p>
    <w:p w:rsidR="00D8083D" w:rsidRPr="00D8083D" w:rsidRDefault="00D8083D" w:rsidP="00D8083D">
      <w:pPr>
        <w:spacing w:line="276" w:lineRule="auto"/>
        <w:rPr>
          <w:rFonts w:ascii="Calibri" w:eastAsia="Calibri" w:hAnsi="Calibri" w:cs="Times New Roman"/>
          <w:sz w:val="22"/>
          <w:szCs w:val="22"/>
        </w:rPr>
      </w:pPr>
    </w:p>
    <w:p w:rsidR="00D8083D" w:rsidRPr="00D8083D" w:rsidRDefault="00D8083D" w:rsidP="00D8083D">
      <w:pPr>
        <w:spacing w:line="276" w:lineRule="auto"/>
        <w:rPr>
          <w:rFonts w:ascii="Calibri" w:eastAsia="Calibri" w:hAnsi="Calibri" w:cs="Times New Roman"/>
          <w:sz w:val="22"/>
          <w:szCs w:val="22"/>
        </w:rPr>
      </w:pPr>
      <w:r w:rsidRPr="00D8083D">
        <w:rPr>
          <w:rFonts w:ascii="Calibri" w:eastAsia="Calibri" w:hAnsi="Calibri" w:cs="Times New Roman"/>
          <w:sz w:val="22"/>
          <w:szCs w:val="22"/>
        </w:rPr>
        <w:t>Adjourn</w:t>
      </w:r>
    </w:p>
    <w:tbl>
      <w:tblPr>
        <w:tblpPr w:leftFromText="180" w:rightFromText="180" w:vertAnchor="text" w:horzAnchor="margin" w:tblpXSpec="center" w:tblpY="601"/>
        <w:tblOverlap w:val="never"/>
        <w:tblW w:w="11859" w:type="dxa"/>
        <w:tblLook w:val="04A0" w:firstRow="1" w:lastRow="0" w:firstColumn="1" w:lastColumn="0" w:noHBand="0" w:noVBand="1"/>
      </w:tblPr>
      <w:tblGrid>
        <w:gridCol w:w="3203"/>
        <w:gridCol w:w="222"/>
        <w:gridCol w:w="222"/>
        <w:gridCol w:w="222"/>
        <w:gridCol w:w="222"/>
        <w:gridCol w:w="1814"/>
        <w:gridCol w:w="222"/>
        <w:gridCol w:w="1814"/>
        <w:gridCol w:w="222"/>
        <w:gridCol w:w="1684"/>
        <w:gridCol w:w="276"/>
        <w:gridCol w:w="1736"/>
      </w:tblGrid>
      <w:tr w:rsidR="00E347B8" w:rsidRPr="00E347B8" w:rsidTr="00E347B8">
        <w:trPr>
          <w:trHeight w:val="312"/>
        </w:trPr>
        <w:tc>
          <w:tcPr>
            <w:tcW w:w="11859" w:type="dxa"/>
            <w:gridSpan w:val="12"/>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bookmarkStart w:id="1" w:name="RANGE!A1:L34"/>
            <w:r w:rsidRPr="00E347B8">
              <w:rPr>
                <w:rFonts w:ascii="Times New Roman" w:eastAsia="Times New Roman" w:hAnsi="Times New Roman" w:cs="Times New Roman"/>
                <w:color w:val="000000"/>
                <w:sz w:val="22"/>
                <w:szCs w:val="22"/>
              </w:rPr>
              <w:lastRenderedPageBreak/>
              <w:t>AMERICAN SOCIETY OF ANIMAL SCIENCES</w:t>
            </w:r>
            <w:bookmarkEnd w:id="1"/>
          </w:p>
        </w:tc>
      </w:tr>
      <w:tr w:rsidR="00E347B8" w:rsidRPr="00E347B8" w:rsidTr="00E347B8">
        <w:trPr>
          <w:trHeight w:val="312"/>
        </w:trPr>
        <w:tc>
          <w:tcPr>
            <w:tcW w:w="11859" w:type="dxa"/>
            <w:gridSpan w:val="12"/>
            <w:tcBorders>
              <w:top w:val="nil"/>
              <w:left w:val="nil"/>
              <w:bottom w:val="nil"/>
              <w:right w:val="nil"/>
            </w:tcBorders>
            <w:shd w:val="clear" w:color="auto" w:fill="auto"/>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 xml:space="preserve">STATEMENT OF ACTIVITIES        </w:t>
            </w:r>
            <w:r w:rsidRPr="00E347B8">
              <w:rPr>
                <w:rFonts w:ascii="Times New Roman" w:eastAsia="Times New Roman" w:hAnsi="Times New Roman" w:cs="Times New Roman"/>
                <w:color w:val="000000"/>
                <w:sz w:val="22"/>
                <w:szCs w:val="22"/>
              </w:rPr>
              <w:br w:type="page"/>
            </w:r>
          </w:p>
        </w:tc>
      </w:tr>
      <w:tr w:rsidR="00E347B8" w:rsidRPr="00E347B8" w:rsidTr="00E347B8">
        <w:trPr>
          <w:trHeight w:val="312"/>
        </w:trPr>
        <w:tc>
          <w:tcPr>
            <w:tcW w:w="11859" w:type="dxa"/>
            <w:gridSpan w:val="12"/>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WESTERN SECTION</w:t>
            </w:r>
          </w:p>
        </w:tc>
      </w:tr>
      <w:tr w:rsidR="00E347B8" w:rsidRPr="00E347B8" w:rsidTr="00E347B8">
        <w:trPr>
          <w:trHeight w:val="312"/>
        </w:trPr>
        <w:tc>
          <w:tcPr>
            <w:tcW w:w="3203"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181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181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68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76"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1736"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r>
      <w:tr w:rsidR="00E347B8" w:rsidRPr="00E347B8" w:rsidTr="00E347B8">
        <w:trPr>
          <w:trHeight w:val="312"/>
        </w:trPr>
        <w:tc>
          <w:tcPr>
            <w:tcW w:w="3203"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181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r w:rsidRPr="00E347B8">
              <w:rPr>
                <w:rFonts w:ascii="Times New Roman" w:eastAsia="Times New Roman" w:hAnsi="Times New Roman" w:cs="Times New Roman"/>
                <w:sz w:val="22"/>
                <w:szCs w:val="22"/>
              </w:rPr>
              <w:t>YTD</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181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r w:rsidRPr="00E347B8">
              <w:rPr>
                <w:rFonts w:ascii="Times New Roman" w:eastAsia="Times New Roman" w:hAnsi="Times New Roman" w:cs="Times New Roman"/>
                <w:sz w:val="22"/>
                <w:szCs w:val="22"/>
              </w:rPr>
              <w:t>YTD</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168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r w:rsidRPr="00E347B8">
              <w:rPr>
                <w:rFonts w:ascii="Times New Roman" w:eastAsia="Times New Roman" w:hAnsi="Times New Roman" w:cs="Times New Roman"/>
                <w:sz w:val="22"/>
                <w:szCs w:val="22"/>
              </w:rPr>
              <w:t>YTD</w:t>
            </w:r>
          </w:p>
        </w:tc>
        <w:tc>
          <w:tcPr>
            <w:tcW w:w="276"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1736"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r w:rsidRPr="00E347B8">
              <w:rPr>
                <w:rFonts w:ascii="Times New Roman" w:eastAsia="Times New Roman" w:hAnsi="Times New Roman" w:cs="Times New Roman"/>
                <w:sz w:val="22"/>
                <w:szCs w:val="22"/>
              </w:rPr>
              <w:t>YTD</w:t>
            </w:r>
          </w:p>
        </w:tc>
      </w:tr>
      <w:tr w:rsidR="00E347B8" w:rsidRPr="00E347B8" w:rsidTr="00E347B8">
        <w:trPr>
          <w:trHeight w:val="312"/>
        </w:trPr>
        <w:tc>
          <w:tcPr>
            <w:tcW w:w="3203"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1814" w:type="dxa"/>
            <w:tcBorders>
              <w:top w:val="nil"/>
              <w:left w:val="nil"/>
              <w:bottom w:val="single" w:sz="4" w:space="0" w:color="auto"/>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12/31/14</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814" w:type="dxa"/>
            <w:tcBorders>
              <w:top w:val="nil"/>
              <w:left w:val="nil"/>
              <w:bottom w:val="single" w:sz="4" w:space="0" w:color="auto"/>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12/31/13</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684" w:type="dxa"/>
            <w:tcBorders>
              <w:top w:val="nil"/>
              <w:left w:val="nil"/>
              <w:bottom w:val="single" w:sz="4" w:space="0" w:color="auto"/>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12/31/12</w:t>
            </w:r>
          </w:p>
        </w:tc>
        <w:tc>
          <w:tcPr>
            <w:tcW w:w="276" w:type="dxa"/>
            <w:tcBorders>
              <w:top w:val="nil"/>
              <w:left w:val="nil"/>
              <w:bottom w:val="single" w:sz="4" w:space="0" w:color="auto"/>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736" w:type="dxa"/>
            <w:tcBorders>
              <w:top w:val="nil"/>
              <w:left w:val="nil"/>
              <w:bottom w:val="single" w:sz="4" w:space="0" w:color="auto"/>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12/31/11</w:t>
            </w:r>
          </w:p>
        </w:tc>
      </w:tr>
      <w:tr w:rsidR="00E347B8" w:rsidRPr="00E347B8" w:rsidTr="00E347B8">
        <w:trPr>
          <w:trHeight w:val="312"/>
        </w:trPr>
        <w:tc>
          <w:tcPr>
            <w:tcW w:w="3425" w:type="dxa"/>
            <w:gridSpan w:val="2"/>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Revenue and Support</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181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181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168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76"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1736"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r>
      <w:tr w:rsidR="00E347B8" w:rsidRPr="00E347B8" w:rsidTr="00E347B8">
        <w:trPr>
          <w:trHeight w:val="327"/>
        </w:trPr>
        <w:tc>
          <w:tcPr>
            <w:tcW w:w="3203"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Ticketed Events</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181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7,500</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81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9,875</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68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3,360</w:t>
            </w:r>
          </w:p>
        </w:tc>
        <w:tc>
          <w:tcPr>
            <w:tcW w:w="276"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736"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4,139</w:t>
            </w:r>
          </w:p>
        </w:tc>
      </w:tr>
      <w:tr w:rsidR="00E347B8" w:rsidRPr="00E347B8" w:rsidTr="00E347B8">
        <w:trPr>
          <w:trHeight w:val="312"/>
        </w:trPr>
        <w:tc>
          <w:tcPr>
            <w:tcW w:w="3647" w:type="dxa"/>
            <w:gridSpan w:val="3"/>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Donations and Sponsorships</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181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5,500</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81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5,625</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68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1,425</w:t>
            </w:r>
          </w:p>
        </w:tc>
        <w:tc>
          <w:tcPr>
            <w:tcW w:w="276"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736"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1,250</w:t>
            </w:r>
          </w:p>
        </w:tc>
      </w:tr>
      <w:tr w:rsidR="00E347B8" w:rsidRPr="00E347B8" w:rsidTr="00E347B8">
        <w:trPr>
          <w:trHeight w:val="312"/>
        </w:trPr>
        <w:tc>
          <w:tcPr>
            <w:tcW w:w="3203"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Proceedings</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181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4,365</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81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8,385</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68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10,745</w:t>
            </w:r>
          </w:p>
        </w:tc>
        <w:tc>
          <w:tcPr>
            <w:tcW w:w="276"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736"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9,090</w:t>
            </w:r>
          </w:p>
        </w:tc>
      </w:tr>
      <w:tr w:rsidR="00E347B8" w:rsidRPr="00E347B8" w:rsidTr="00E347B8">
        <w:trPr>
          <w:trHeight w:val="312"/>
        </w:trPr>
        <w:tc>
          <w:tcPr>
            <w:tcW w:w="3203"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Registrations</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181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13,965</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81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20,146</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68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1,566</w:t>
            </w:r>
          </w:p>
        </w:tc>
        <w:tc>
          <w:tcPr>
            <w:tcW w:w="276"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736"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20,551</w:t>
            </w:r>
          </w:p>
        </w:tc>
      </w:tr>
      <w:tr w:rsidR="00E347B8" w:rsidRPr="00E347B8" w:rsidTr="00E347B8">
        <w:trPr>
          <w:trHeight w:val="312"/>
        </w:trPr>
        <w:tc>
          <w:tcPr>
            <w:tcW w:w="3647" w:type="dxa"/>
            <w:gridSpan w:val="3"/>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Investment Earnings Gain (Loss)</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181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1,989</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81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6,922</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68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5,246</w:t>
            </w:r>
          </w:p>
        </w:tc>
        <w:tc>
          <w:tcPr>
            <w:tcW w:w="276"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736"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(873)</w:t>
            </w:r>
          </w:p>
        </w:tc>
      </w:tr>
      <w:tr w:rsidR="00E347B8" w:rsidRPr="00E347B8" w:rsidTr="00E347B8">
        <w:trPr>
          <w:trHeight w:val="312"/>
        </w:trPr>
        <w:tc>
          <w:tcPr>
            <w:tcW w:w="3203"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1814" w:type="dxa"/>
            <w:tcBorders>
              <w:top w:val="single" w:sz="4" w:space="0" w:color="auto"/>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814" w:type="dxa"/>
            <w:tcBorders>
              <w:top w:val="single" w:sz="4" w:space="0" w:color="auto"/>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684" w:type="dxa"/>
            <w:tcBorders>
              <w:top w:val="single" w:sz="4" w:space="0" w:color="auto"/>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276" w:type="dxa"/>
            <w:tcBorders>
              <w:top w:val="single" w:sz="4" w:space="0" w:color="auto"/>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736" w:type="dxa"/>
            <w:tcBorders>
              <w:top w:val="single" w:sz="4" w:space="0" w:color="auto"/>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r>
      <w:tr w:rsidR="00E347B8" w:rsidRPr="00E347B8" w:rsidTr="00E347B8">
        <w:trPr>
          <w:trHeight w:val="312"/>
        </w:trPr>
        <w:tc>
          <w:tcPr>
            <w:tcW w:w="3647" w:type="dxa"/>
            <w:gridSpan w:val="3"/>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Total Revenue and Support</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1814" w:type="dxa"/>
            <w:tcBorders>
              <w:top w:val="nil"/>
              <w:left w:val="nil"/>
              <w:bottom w:val="single" w:sz="4" w:space="0" w:color="auto"/>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33,319</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814" w:type="dxa"/>
            <w:tcBorders>
              <w:top w:val="nil"/>
              <w:left w:val="nil"/>
              <w:bottom w:val="single" w:sz="4" w:space="0" w:color="auto"/>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50,953</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684" w:type="dxa"/>
            <w:tcBorders>
              <w:top w:val="nil"/>
              <w:left w:val="nil"/>
              <w:bottom w:val="single" w:sz="4" w:space="0" w:color="auto"/>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22,342</w:t>
            </w:r>
          </w:p>
        </w:tc>
        <w:tc>
          <w:tcPr>
            <w:tcW w:w="276" w:type="dxa"/>
            <w:tcBorders>
              <w:top w:val="nil"/>
              <w:left w:val="nil"/>
              <w:bottom w:val="single" w:sz="4" w:space="0" w:color="auto"/>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736" w:type="dxa"/>
            <w:tcBorders>
              <w:top w:val="nil"/>
              <w:left w:val="nil"/>
              <w:bottom w:val="single" w:sz="4" w:space="0" w:color="auto"/>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34,157</w:t>
            </w:r>
          </w:p>
        </w:tc>
      </w:tr>
      <w:tr w:rsidR="00E347B8" w:rsidRPr="00E347B8" w:rsidTr="00E347B8">
        <w:trPr>
          <w:trHeight w:val="312"/>
        </w:trPr>
        <w:tc>
          <w:tcPr>
            <w:tcW w:w="3203"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181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181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168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76"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1736"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r>
      <w:tr w:rsidR="00E347B8" w:rsidRPr="00E347B8" w:rsidTr="00E347B8">
        <w:trPr>
          <w:trHeight w:val="312"/>
        </w:trPr>
        <w:tc>
          <w:tcPr>
            <w:tcW w:w="3203"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Expenses</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181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181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168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276"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736"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r>
      <w:tr w:rsidR="00E347B8" w:rsidRPr="00E347B8" w:rsidTr="00E347B8">
        <w:trPr>
          <w:trHeight w:val="312"/>
        </w:trPr>
        <w:tc>
          <w:tcPr>
            <w:tcW w:w="3425" w:type="dxa"/>
            <w:gridSpan w:val="2"/>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Programs/ Registration</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181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3,356</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81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1,297</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68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2,292</w:t>
            </w:r>
          </w:p>
        </w:tc>
        <w:tc>
          <w:tcPr>
            <w:tcW w:w="276"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736"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221</w:t>
            </w:r>
          </w:p>
        </w:tc>
      </w:tr>
      <w:tr w:rsidR="00E347B8" w:rsidRPr="00E347B8" w:rsidTr="00E347B8">
        <w:trPr>
          <w:trHeight w:val="312"/>
        </w:trPr>
        <w:tc>
          <w:tcPr>
            <w:tcW w:w="3203"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Awards/Plaques</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181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13,935</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81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13,898</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68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6,235</w:t>
            </w:r>
          </w:p>
        </w:tc>
        <w:tc>
          <w:tcPr>
            <w:tcW w:w="276"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736"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5,950</w:t>
            </w:r>
          </w:p>
        </w:tc>
      </w:tr>
      <w:tr w:rsidR="00E347B8" w:rsidRPr="00E347B8" w:rsidTr="00E347B8">
        <w:trPr>
          <w:trHeight w:val="312"/>
        </w:trPr>
        <w:tc>
          <w:tcPr>
            <w:tcW w:w="3425" w:type="dxa"/>
            <w:gridSpan w:val="2"/>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Convention Center</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181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6,982</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81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17,125</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68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1,716</w:t>
            </w:r>
          </w:p>
        </w:tc>
        <w:tc>
          <w:tcPr>
            <w:tcW w:w="276"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736"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10,371</w:t>
            </w:r>
          </w:p>
        </w:tc>
      </w:tr>
      <w:tr w:rsidR="00E347B8" w:rsidRPr="00E347B8" w:rsidTr="00E347B8">
        <w:trPr>
          <w:trHeight w:val="312"/>
        </w:trPr>
        <w:tc>
          <w:tcPr>
            <w:tcW w:w="3203"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Marketing</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181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3,841</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81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3,302</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68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865</w:t>
            </w:r>
          </w:p>
        </w:tc>
        <w:tc>
          <w:tcPr>
            <w:tcW w:w="276"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736"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3,273</w:t>
            </w:r>
          </w:p>
        </w:tc>
      </w:tr>
      <w:tr w:rsidR="00E347B8" w:rsidRPr="00E347B8" w:rsidTr="00E347B8">
        <w:trPr>
          <w:trHeight w:val="312"/>
        </w:trPr>
        <w:tc>
          <w:tcPr>
            <w:tcW w:w="3203"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Proceedings</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181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3,036</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81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4,021</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68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2,348</w:t>
            </w:r>
          </w:p>
        </w:tc>
        <w:tc>
          <w:tcPr>
            <w:tcW w:w="276"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736"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1,407</w:t>
            </w:r>
          </w:p>
        </w:tc>
      </w:tr>
      <w:tr w:rsidR="00E347B8" w:rsidRPr="00E347B8" w:rsidTr="00E347B8">
        <w:trPr>
          <w:trHeight w:val="312"/>
        </w:trPr>
        <w:tc>
          <w:tcPr>
            <w:tcW w:w="3647" w:type="dxa"/>
            <w:gridSpan w:val="3"/>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Postage, Shipping &amp; Supplies</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181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1,329</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81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363</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68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17</w:t>
            </w:r>
          </w:p>
        </w:tc>
        <w:tc>
          <w:tcPr>
            <w:tcW w:w="276"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736"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984</w:t>
            </w:r>
          </w:p>
        </w:tc>
      </w:tr>
      <w:tr w:rsidR="00E347B8" w:rsidRPr="00E347B8" w:rsidTr="00E347B8">
        <w:trPr>
          <w:trHeight w:val="312"/>
        </w:trPr>
        <w:tc>
          <w:tcPr>
            <w:tcW w:w="3203"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Miscellaneous</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181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7,186</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81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7,183</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68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2,707</w:t>
            </w:r>
          </w:p>
        </w:tc>
        <w:tc>
          <w:tcPr>
            <w:tcW w:w="276"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736"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7,895</w:t>
            </w:r>
          </w:p>
        </w:tc>
      </w:tr>
      <w:tr w:rsidR="00E347B8" w:rsidRPr="00E347B8" w:rsidTr="00E347B8">
        <w:trPr>
          <w:trHeight w:val="312"/>
        </w:trPr>
        <w:tc>
          <w:tcPr>
            <w:tcW w:w="3203"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Insurance</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181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81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68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195</w:t>
            </w:r>
          </w:p>
        </w:tc>
        <w:tc>
          <w:tcPr>
            <w:tcW w:w="276"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736"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111</w:t>
            </w:r>
          </w:p>
        </w:tc>
      </w:tr>
      <w:tr w:rsidR="00E347B8" w:rsidRPr="00E347B8" w:rsidTr="00E347B8">
        <w:trPr>
          <w:trHeight w:val="312"/>
        </w:trPr>
        <w:tc>
          <w:tcPr>
            <w:tcW w:w="3203"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Staff Support</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1814" w:type="dxa"/>
            <w:tcBorders>
              <w:top w:val="nil"/>
              <w:left w:val="nil"/>
              <w:bottom w:val="single" w:sz="4" w:space="0" w:color="auto"/>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(1,253)</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814" w:type="dxa"/>
            <w:tcBorders>
              <w:top w:val="nil"/>
              <w:left w:val="nil"/>
              <w:bottom w:val="single" w:sz="4" w:space="0" w:color="auto"/>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6,553</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684" w:type="dxa"/>
            <w:tcBorders>
              <w:top w:val="nil"/>
              <w:left w:val="nil"/>
              <w:bottom w:val="single" w:sz="4" w:space="0" w:color="auto"/>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3,784</w:t>
            </w:r>
          </w:p>
        </w:tc>
        <w:tc>
          <w:tcPr>
            <w:tcW w:w="276" w:type="dxa"/>
            <w:tcBorders>
              <w:top w:val="nil"/>
              <w:left w:val="nil"/>
              <w:bottom w:val="single" w:sz="4" w:space="0" w:color="auto"/>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736" w:type="dxa"/>
            <w:tcBorders>
              <w:top w:val="nil"/>
              <w:left w:val="nil"/>
              <w:bottom w:val="single" w:sz="4" w:space="0" w:color="auto"/>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10,802</w:t>
            </w:r>
          </w:p>
        </w:tc>
      </w:tr>
      <w:tr w:rsidR="00E347B8" w:rsidRPr="00E347B8" w:rsidTr="00E347B8">
        <w:trPr>
          <w:trHeight w:val="312"/>
        </w:trPr>
        <w:tc>
          <w:tcPr>
            <w:tcW w:w="3203"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181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181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168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76"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1736"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r>
      <w:tr w:rsidR="00E347B8" w:rsidRPr="00E347B8" w:rsidTr="00E347B8">
        <w:trPr>
          <w:trHeight w:val="312"/>
        </w:trPr>
        <w:tc>
          <w:tcPr>
            <w:tcW w:w="3203"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Total Expenses</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1814" w:type="dxa"/>
            <w:tcBorders>
              <w:top w:val="nil"/>
              <w:left w:val="nil"/>
              <w:bottom w:val="single" w:sz="4" w:space="0" w:color="auto"/>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38,412</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814" w:type="dxa"/>
            <w:tcBorders>
              <w:top w:val="nil"/>
              <w:left w:val="nil"/>
              <w:bottom w:val="single" w:sz="4" w:space="0" w:color="auto"/>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53,742</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684" w:type="dxa"/>
            <w:tcBorders>
              <w:top w:val="nil"/>
              <w:left w:val="nil"/>
              <w:bottom w:val="single" w:sz="4" w:space="0" w:color="auto"/>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20,159</w:t>
            </w:r>
          </w:p>
        </w:tc>
        <w:tc>
          <w:tcPr>
            <w:tcW w:w="276" w:type="dxa"/>
            <w:tcBorders>
              <w:top w:val="nil"/>
              <w:left w:val="nil"/>
              <w:bottom w:val="single" w:sz="4" w:space="0" w:color="auto"/>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736" w:type="dxa"/>
            <w:tcBorders>
              <w:top w:val="nil"/>
              <w:left w:val="nil"/>
              <w:bottom w:val="single" w:sz="4" w:space="0" w:color="auto"/>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41,014</w:t>
            </w:r>
          </w:p>
        </w:tc>
      </w:tr>
      <w:tr w:rsidR="00E347B8" w:rsidRPr="00E347B8" w:rsidTr="00E347B8">
        <w:trPr>
          <w:trHeight w:val="312"/>
        </w:trPr>
        <w:tc>
          <w:tcPr>
            <w:tcW w:w="3203"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181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181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168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76"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1736"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r>
      <w:tr w:rsidR="00E347B8" w:rsidRPr="00E347B8" w:rsidTr="00E347B8">
        <w:trPr>
          <w:trHeight w:val="312"/>
        </w:trPr>
        <w:tc>
          <w:tcPr>
            <w:tcW w:w="3425" w:type="dxa"/>
            <w:gridSpan w:val="2"/>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Change in Net Assets</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181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(5,093)</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81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(2,789)</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68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2,183</w:t>
            </w:r>
          </w:p>
        </w:tc>
        <w:tc>
          <w:tcPr>
            <w:tcW w:w="276"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736"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(6,857)</w:t>
            </w:r>
          </w:p>
        </w:tc>
      </w:tr>
      <w:tr w:rsidR="00E347B8" w:rsidRPr="00E347B8" w:rsidTr="00E347B8">
        <w:trPr>
          <w:trHeight w:val="312"/>
        </w:trPr>
        <w:tc>
          <w:tcPr>
            <w:tcW w:w="3203"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181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181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168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76"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1736"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r>
      <w:tr w:rsidR="00E347B8" w:rsidRPr="00E347B8" w:rsidTr="00E347B8">
        <w:trPr>
          <w:trHeight w:val="312"/>
        </w:trPr>
        <w:tc>
          <w:tcPr>
            <w:tcW w:w="3647" w:type="dxa"/>
            <w:gridSpan w:val="3"/>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Net Assets, Beginning of Period</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1814" w:type="dxa"/>
            <w:tcBorders>
              <w:top w:val="nil"/>
              <w:left w:val="nil"/>
              <w:bottom w:val="single" w:sz="4" w:space="0" w:color="auto"/>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50,943</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814" w:type="dxa"/>
            <w:tcBorders>
              <w:top w:val="nil"/>
              <w:left w:val="nil"/>
              <w:bottom w:val="single" w:sz="4" w:space="0" w:color="auto"/>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53,732</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684" w:type="dxa"/>
            <w:tcBorders>
              <w:top w:val="nil"/>
              <w:left w:val="nil"/>
              <w:bottom w:val="single" w:sz="4" w:space="0" w:color="auto"/>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51,549</w:t>
            </w:r>
          </w:p>
        </w:tc>
        <w:tc>
          <w:tcPr>
            <w:tcW w:w="276" w:type="dxa"/>
            <w:tcBorders>
              <w:top w:val="nil"/>
              <w:left w:val="nil"/>
              <w:bottom w:val="single" w:sz="4" w:space="0" w:color="auto"/>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736" w:type="dxa"/>
            <w:tcBorders>
              <w:top w:val="nil"/>
              <w:left w:val="nil"/>
              <w:bottom w:val="single" w:sz="4" w:space="0" w:color="auto"/>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58,405</w:t>
            </w:r>
          </w:p>
        </w:tc>
      </w:tr>
      <w:tr w:rsidR="00E347B8" w:rsidRPr="00E347B8" w:rsidTr="00E347B8">
        <w:trPr>
          <w:trHeight w:val="312"/>
        </w:trPr>
        <w:tc>
          <w:tcPr>
            <w:tcW w:w="3203"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181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181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1684"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276"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1736"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r>
      <w:tr w:rsidR="00E347B8" w:rsidRPr="00E347B8" w:rsidTr="00E347B8">
        <w:trPr>
          <w:trHeight w:val="324"/>
        </w:trPr>
        <w:tc>
          <w:tcPr>
            <w:tcW w:w="3647" w:type="dxa"/>
            <w:gridSpan w:val="3"/>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Net Assets, End of Period</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sz w:val="22"/>
                <w:szCs w:val="22"/>
              </w:rPr>
            </w:pPr>
          </w:p>
        </w:tc>
        <w:tc>
          <w:tcPr>
            <w:tcW w:w="1814" w:type="dxa"/>
            <w:tcBorders>
              <w:top w:val="nil"/>
              <w:left w:val="nil"/>
              <w:bottom w:val="double" w:sz="6" w:space="0" w:color="auto"/>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        45,850</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814" w:type="dxa"/>
            <w:tcBorders>
              <w:top w:val="nil"/>
              <w:left w:val="nil"/>
              <w:bottom w:val="double" w:sz="6" w:space="0" w:color="auto"/>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        50,943</w:t>
            </w:r>
          </w:p>
        </w:tc>
        <w:tc>
          <w:tcPr>
            <w:tcW w:w="222" w:type="dxa"/>
            <w:tcBorders>
              <w:top w:val="nil"/>
              <w:left w:val="nil"/>
              <w:bottom w:val="nil"/>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684" w:type="dxa"/>
            <w:tcBorders>
              <w:top w:val="nil"/>
              <w:left w:val="nil"/>
              <w:bottom w:val="double" w:sz="6" w:space="0" w:color="auto"/>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       53,732</w:t>
            </w:r>
          </w:p>
        </w:tc>
        <w:tc>
          <w:tcPr>
            <w:tcW w:w="276" w:type="dxa"/>
            <w:tcBorders>
              <w:top w:val="nil"/>
              <w:left w:val="nil"/>
              <w:bottom w:val="double" w:sz="6" w:space="0" w:color="auto"/>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p>
        </w:tc>
        <w:tc>
          <w:tcPr>
            <w:tcW w:w="1736" w:type="dxa"/>
            <w:tcBorders>
              <w:top w:val="nil"/>
              <w:left w:val="nil"/>
              <w:bottom w:val="double" w:sz="6" w:space="0" w:color="auto"/>
              <w:right w:val="nil"/>
            </w:tcBorders>
            <w:shd w:val="clear" w:color="auto" w:fill="auto"/>
            <w:noWrap/>
            <w:vAlign w:val="center"/>
            <w:hideMark/>
          </w:tcPr>
          <w:p w:rsidR="00E347B8" w:rsidRPr="00E347B8" w:rsidRDefault="00E347B8" w:rsidP="00E347B8">
            <w:pPr>
              <w:jc w:val="center"/>
              <w:rPr>
                <w:rFonts w:ascii="Times New Roman" w:eastAsia="Times New Roman" w:hAnsi="Times New Roman" w:cs="Times New Roman"/>
                <w:color w:val="000000"/>
                <w:sz w:val="22"/>
                <w:szCs w:val="22"/>
              </w:rPr>
            </w:pPr>
            <w:r w:rsidRPr="00E347B8">
              <w:rPr>
                <w:rFonts w:ascii="Times New Roman" w:eastAsia="Times New Roman" w:hAnsi="Times New Roman" w:cs="Times New Roman"/>
                <w:color w:val="000000"/>
                <w:sz w:val="22"/>
                <w:szCs w:val="22"/>
              </w:rPr>
              <w:t>$      51,548</w:t>
            </w:r>
          </w:p>
        </w:tc>
      </w:tr>
      <w:tr w:rsidR="00E347B8" w:rsidRPr="00D8083D" w:rsidTr="00E347B8">
        <w:trPr>
          <w:trHeight w:val="324"/>
        </w:trPr>
        <w:tc>
          <w:tcPr>
            <w:tcW w:w="3203" w:type="dxa"/>
            <w:tcBorders>
              <w:top w:val="nil"/>
              <w:left w:val="nil"/>
              <w:bottom w:val="nil"/>
              <w:right w:val="nil"/>
            </w:tcBorders>
            <w:shd w:val="clear" w:color="auto" w:fill="auto"/>
            <w:noWrap/>
            <w:vAlign w:val="bottom"/>
            <w:hideMark/>
          </w:tcPr>
          <w:p w:rsidR="00E347B8" w:rsidRPr="00D8083D" w:rsidRDefault="00E347B8" w:rsidP="00E347B8">
            <w:pPr>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E347B8" w:rsidRPr="00D8083D" w:rsidRDefault="00E347B8" w:rsidP="00E347B8">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E347B8" w:rsidRPr="00D8083D" w:rsidRDefault="00E347B8" w:rsidP="00E347B8">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E347B8" w:rsidRPr="00D8083D" w:rsidRDefault="00E347B8" w:rsidP="00E347B8">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E347B8" w:rsidRPr="00D8083D" w:rsidRDefault="00E347B8" w:rsidP="00E347B8">
            <w:pPr>
              <w:rPr>
                <w:rFonts w:ascii="Times New Roman" w:eastAsia="Times New Roman" w:hAnsi="Times New Roman" w:cs="Times New Roman"/>
                <w:sz w:val="20"/>
                <w:szCs w:val="20"/>
              </w:rPr>
            </w:pPr>
          </w:p>
        </w:tc>
        <w:tc>
          <w:tcPr>
            <w:tcW w:w="1814" w:type="dxa"/>
            <w:tcBorders>
              <w:top w:val="nil"/>
              <w:left w:val="nil"/>
              <w:bottom w:val="nil"/>
              <w:right w:val="nil"/>
            </w:tcBorders>
            <w:shd w:val="clear" w:color="auto" w:fill="auto"/>
            <w:noWrap/>
            <w:vAlign w:val="bottom"/>
            <w:hideMark/>
          </w:tcPr>
          <w:p w:rsidR="00E347B8" w:rsidRPr="00D8083D" w:rsidRDefault="00E347B8" w:rsidP="00E347B8">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E347B8" w:rsidRPr="00D8083D" w:rsidRDefault="00E347B8" w:rsidP="00E347B8">
            <w:pPr>
              <w:rPr>
                <w:rFonts w:ascii="Times New Roman" w:eastAsia="Times New Roman" w:hAnsi="Times New Roman" w:cs="Times New Roman"/>
                <w:sz w:val="20"/>
                <w:szCs w:val="20"/>
              </w:rPr>
            </w:pPr>
          </w:p>
        </w:tc>
        <w:tc>
          <w:tcPr>
            <w:tcW w:w="1814" w:type="dxa"/>
            <w:tcBorders>
              <w:top w:val="nil"/>
              <w:left w:val="nil"/>
              <w:bottom w:val="nil"/>
              <w:right w:val="nil"/>
            </w:tcBorders>
            <w:shd w:val="clear" w:color="auto" w:fill="auto"/>
            <w:noWrap/>
            <w:vAlign w:val="bottom"/>
            <w:hideMark/>
          </w:tcPr>
          <w:p w:rsidR="00E347B8" w:rsidRPr="00D8083D" w:rsidRDefault="00E347B8" w:rsidP="00E347B8">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E347B8" w:rsidRPr="00D8083D" w:rsidRDefault="00E347B8" w:rsidP="00E347B8">
            <w:pPr>
              <w:rPr>
                <w:rFonts w:ascii="Times New Roman" w:eastAsia="Times New Roman" w:hAnsi="Times New Roman" w:cs="Times New Roman"/>
                <w:sz w:val="20"/>
                <w:szCs w:val="20"/>
              </w:rPr>
            </w:pPr>
          </w:p>
        </w:tc>
        <w:tc>
          <w:tcPr>
            <w:tcW w:w="1684" w:type="dxa"/>
            <w:tcBorders>
              <w:top w:val="nil"/>
              <w:left w:val="nil"/>
              <w:bottom w:val="nil"/>
              <w:right w:val="nil"/>
            </w:tcBorders>
            <w:shd w:val="clear" w:color="auto" w:fill="auto"/>
            <w:noWrap/>
            <w:vAlign w:val="bottom"/>
            <w:hideMark/>
          </w:tcPr>
          <w:p w:rsidR="00E347B8" w:rsidRPr="00D8083D" w:rsidRDefault="00E347B8" w:rsidP="00E347B8">
            <w:pPr>
              <w:rPr>
                <w:rFonts w:ascii="Times New Roman" w:eastAsia="Times New Roman" w:hAnsi="Times New Roman" w:cs="Times New Roman"/>
                <w:sz w:val="20"/>
                <w:szCs w:val="20"/>
              </w:rPr>
            </w:pPr>
          </w:p>
        </w:tc>
        <w:tc>
          <w:tcPr>
            <w:tcW w:w="276" w:type="dxa"/>
            <w:tcBorders>
              <w:top w:val="nil"/>
              <w:left w:val="nil"/>
              <w:bottom w:val="nil"/>
              <w:right w:val="nil"/>
            </w:tcBorders>
            <w:shd w:val="clear" w:color="auto" w:fill="auto"/>
            <w:noWrap/>
            <w:vAlign w:val="bottom"/>
            <w:hideMark/>
          </w:tcPr>
          <w:p w:rsidR="00E347B8" w:rsidRPr="00D8083D" w:rsidRDefault="00E347B8" w:rsidP="00E347B8">
            <w:pPr>
              <w:rPr>
                <w:rFonts w:ascii="Times New Roman" w:eastAsia="Times New Roman" w:hAnsi="Times New Roman" w:cs="Times New Roman"/>
                <w:sz w:val="20"/>
                <w:szCs w:val="20"/>
              </w:rPr>
            </w:pPr>
          </w:p>
        </w:tc>
        <w:tc>
          <w:tcPr>
            <w:tcW w:w="1736" w:type="dxa"/>
            <w:tcBorders>
              <w:top w:val="nil"/>
              <w:left w:val="nil"/>
              <w:bottom w:val="nil"/>
              <w:right w:val="nil"/>
            </w:tcBorders>
            <w:shd w:val="clear" w:color="auto" w:fill="auto"/>
            <w:noWrap/>
            <w:vAlign w:val="bottom"/>
            <w:hideMark/>
          </w:tcPr>
          <w:p w:rsidR="00E347B8" w:rsidRPr="00D8083D" w:rsidRDefault="00E347B8" w:rsidP="00E347B8">
            <w:pPr>
              <w:rPr>
                <w:rFonts w:ascii="Times New Roman" w:eastAsia="Times New Roman" w:hAnsi="Times New Roman" w:cs="Times New Roman"/>
                <w:sz w:val="20"/>
                <w:szCs w:val="20"/>
              </w:rPr>
            </w:pPr>
          </w:p>
        </w:tc>
      </w:tr>
    </w:tbl>
    <w:p w:rsidR="00D8083D" w:rsidRDefault="00D8083D" w:rsidP="00D8083D">
      <w:pPr>
        <w:jc w:val="center"/>
        <w:rPr>
          <w:b/>
        </w:rPr>
      </w:pPr>
      <w:r>
        <w:rPr>
          <w:b/>
        </w:rPr>
        <w:t>APPENDIX 2</w:t>
      </w:r>
    </w:p>
    <w:p w:rsidR="00D8083D" w:rsidRDefault="00D8083D" w:rsidP="0048199E">
      <w:pPr>
        <w:rPr>
          <w:b/>
        </w:rPr>
      </w:pPr>
    </w:p>
    <w:p w:rsidR="00D8083D" w:rsidRDefault="00D8083D" w:rsidP="0048199E">
      <w:pPr>
        <w:rPr>
          <w:b/>
        </w:rPr>
      </w:pPr>
    </w:p>
    <w:p w:rsidR="00E347B8" w:rsidRDefault="00E347B8" w:rsidP="0048199E">
      <w:pPr>
        <w:rPr>
          <w:b/>
        </w:rPr>
      </w:pPr>
    </w:p>
    <w:p w:rsidR="00E347B8" w:rsidRDefault="00E347B8" w:rsidP="0048199E">
      <w:pPr>
        <w:rPr>
          <w:b/>
        </w:rPr>
      </w:pPr>
    </w:p>
    <w:p w:rsidR="00E347B8" w:rsidRDefault="00E347B8" w:rsidP="0048199E">
      <w:pPr>
        <w:rPr>
          <w:b/>
        </w:rPr>
      </w:pPr>
    </w:p>
    <w:p w:rsidR="00E347B8" w:rsidRDefault="00E347B8" w:rsidP="0048199E">
      <w:pPr>
        <w:rPr>
          <w:b/>
        </w:rPr>
      </w:pPr>
    </w:p>
    <w:p w:rsidR="00286FC6" w:rsidRPr="00286FC6" w:rsidRDefault="00E347B8" w:rsidP="00E347B8">
      <w:pPr>
        <w:jc w:val="center"/>
      </w:pPr>
      <w:r>
        <w:rPr>
          <w:b/>
        </w:rPr>
        <w:lastRenderedPageBreak/>
        <w:t>APPENDIX 3</w:t>
      </w:r>
    </w:p>
    <w:p w:rsidR="00BB2359" w:rsidRDefault="00BB2359" w:rsidP="0048199E">
      <w:pPr>
        <w:rPr>
          <w:b/>
        </w:rPr>
      </w:pPr>
    </w:p>
    <w:p w:rsidR="008B3072" w:rsidRPr="00BB2359" w:rsidRDefault="008B3072" w:rsidP="008B3072">
      <w:pPr>
        <w:rPr>
          <w:b/>
        </w:rPr>
      </w:pPr>
      <w:r w:rsidRPr="00BB2359">
        <w:rPr>
          <w:b/>
        </w:rPr>
        <w:t>Advising &amp; Coordinating Committee Report</w:t>
      </w:r>
    </w:p>
    <w:p w:rsidR="008B3072" w:rsidRDefault="008B3072" w:rsidP="008B3072">
      <w:r>
        <w:t>Chair: Connie Larson (2015-2017)</w:t>
      </w:r>
    </w:p>
    <w:p w:rsidR="008B3072" w:rsidRDefault="008B3072" w:rsidP="008B3072"/>
    <w:p w:rsidR="008B3072" w:rsidRDefault="008B3072" w:rsidP="008B3072">
      <w:r>
        <w:t>Committee Members</w:t>
      </w:r>
    </w:p>
    <w:p w:rsidR="008B3072" w:rsidRDefault="008B3072" w:rsidP="008B3072">
      <w:r>
        <w:t>M. Salisbury, Angelo State University (2013-15)</w:t>
      </w:r>
    </w:p>
    <w:p w:rsidR="008B3072" w:rsidRDefault="008B3072" w:rsidP="008B3072">
      <w:r>
        <w:t>K. Quinn, New Mexico State University (2014-16)</w:t>
      </w:r>
    </w:p>
    <w:p w:rsidR="008B3072" w:rsidRDefault="008B3072" w:rsidP="008B3072">
      <w:r>
        <w:t>J. Canton, North Dakota State University (2013-15)</w:t>
      </w:r>
    </w:p>
    <w:p w:rsidR="008B3072" w:rsidRDefault="008B3072" w:rsidP="008B3072">
      <w:r>
        <w:t>T. Engle, Colorado State University (2013-15)</w:t>
      </w:r>
    </w:p>
    <w:p w:rsidR="008B3072" w:rsidRDefault="008B3072" w:rsidP="008B3072">
      <w:r>
        <w:t>H. Neibergs, Washington State University (2014-16)</w:t>
      </w:r>
    </w:p>
    <w:p w:rsidR="008B3072" w:rsidRDefault="008B3072" w:rsidP="008B3072">
      <w:r>
        <w:t xml:space="preserve">K. Cammack, University of Wyoming (2014-16) </w:t>
      </w:r>
    </w:p>
    <w:p w:rsidR="008B3072" w:rsidRDefault="008B3072" w:rsidP="008B3072">
      <w:r>
        <w:t>K. Vonnahme, North Dakota State University (2015-17)</w:t>
      </w:r>
    </w:p>
    <w:p w:rsidR="008B3072" w:rsidRDefault="008B3072" w:rsidP="008B3072">
      <w:r>
        <w:t>J. Lamb, BYU-ID (2015-17)</w:t>
      </w:r>
    </w:p>
    <w:p w:rsidR="008B3072" w:rsidRDefault="008B3072" w:rsidP="008B3072"/>
    <w:p w:rsidR="008B3072" w:rsidRDefault="008B3072" w:rsidP="008B3072">
      <w:r>
        <w:t>Two actions were sent to the Advising Coordinating Committee for the 2014-2015.</w:t>
      </w:r>
    </w:p>
    <w:p w:rsidR="008B3072" w:rsidRDefault="008B3072" w:rsidP="008B3072"/>
    <w:p w:rsidR="008B3072" w:rsidRDefault="008B3072" w:rsidP="008B3072">
      <w:r>
        <w:t>1. Clarification of dates for the 2017 WSASAS Annual meeting to be held in Fargo, ND, June 20 to 23, 2017 (Tuesday through Friday).</w:t>
      </w:r>
    </w:p>
    <w:p w:rsidR="008B3072" w:rsidRDefault="008B3072" w:rsidP="008B3072">
      <w:r>
        <w:t>2. Drafting the Travel Reimbursement Policy for Nonmember Invited Speakers.</w:t>
      </w:r>
    </w:p>
    <w:p w:rsidR="008B3072" w:rsidRDefault="008B3072" w:rsidP="0048199E">
      <w:pPr>
        <w:rPr>
          <w:b/>
        </w:rPr>
      </w:pPr>
    </w:p>
    <w:p w:rsidR="008B3072" w:rsidRDefault="008B3072" w:rsidP="0048199E">
      <w:pPr>
        <w:rPr>
          <w:b/>
        </w:rPr>
      </w:pPr>
    </w:p>
    <w:p w:rsidR="00A70ED4" w:rsidRDefault="00A70ED4" w:rsidP="0048199E"/>
    <w:p w:rsidR="00E347B8" w:rsidRDefault="00E347B8" w:rsidP="0048199E">
      <w:pPr>
        <w:rPr>
          <w:b/>
        </w:rPr>
      </w:pPr>
    </w:p>
    <w:p w:rsidR="00E347B8" w:rsidRDefault="00E347B8" w:rsidP="0048199E">
      <w:pPr>
        <w:rPr>
          <w:b/>
        </w:rPr>
      </w:pPr>
    </w:p>
    <w:p w:rsidR="00E347B8" w:rsidRDefault="00E347B8" w:rsidP="0048199E">
      <w:pPr>
        <w:rPr>
          <w:b/>
        </w:rPr>
      </w:pPr>
    </w:p>
    <w:p w:rsidR="00E347B8" w:rsidRDefault="00E347B8" w:rsidP="0048199E">
      <w:pPr>
        <w:rPr>
          <w:b/>
        </w:rPr>
      </w:pPr>
    </w:p>
    <w:p w:rsidR="00E347B8" w:rsidRDefault="00E347B8" w:rsidP="0048199E">
      <w:pPr>
        <w:rPr>
          <w:b/>
        </w:rPr>
      </w:pPr>
    </w:p>
    <w:p w:rsidR="00E347B8" w:rsidRDefault="00E347B8" w:rsidP="0048199E">
      <w:pPr>
        <w:rPr>
          <w:b/>
        </w:rPr>
      </w:pPr>
    </w:p>
    <w:p w:rsidR="00E347B8" w:rsidRDefault="00E347B8" w:rsidP="0048199E">
      <w:pPr>
        <w:rPr>
          <w:b/>
        </w:rPr>
      </w:pPr>
    </w:p>
    <w:p w:rsidR="00E347B8" w:rsidRDefault="00E347B8" w:rsidP="0048199E">
      <w:pPr>
        <w:rPr>
          <w:b/>
        </w:rPr>
      </w:pPr>
    </w:p>
    <w:p w:rsidR="00E347B8" w:rsidRDefault="00E347B8" w:rsidP="0048199E">
      <w:pPr>
        <w:rPr>
          <w:b/>
        </w:rPr>
      </w:pPr>
    </w:p>
    <w:p w:rsidR="00E347B8" w:rsidRDefault="00E347B8" w:rsidP="0048199E">
      <w:pPr>
        <w:rPr>
          <w:b/>
        </w:rPr>
      </w:pPr>
    </w:p>
    <w:p w:rsidR="008B3072" w:rsidRDefault="008B3072" w:rsidP="00E347B8">
      <w:pPr>
        <w:jc w:val="center"/>
        <w:rPr>
          <w:b/>
        </w:rPr>
      </w:pPr>
    </w:p>
    <w:p w:rsidR="008B3072" w:rsidRDefault="008B3072" w:rsidP="00E347B8">
      <w:pPr>
        <w:jc w:val="center"/>
        <w:rPr>
          <w:b/>
        </w:rPr>
      </w:pPr>
    </w:p>
    <w:p w:rsidR="008B3072" w:rsidRDefault="008B3072" w:rsidP="00E347B8">
      <w:pPr>
        <w:jc w:val="center"/>
        <w:rPr>
          <w:b/>
        </w:rPr>
      </w:pPr>
    </w:p>
    <w:p w:rsidR="008B3072" w:rsidRDefault="008B3072" w:rsidP="00E347B8">
      <w:pPr>
        <w:jc w:val="center"/>
        <w:rPr>
          <w:b/>
        </w:rPr>
      </w:pPr>
    </w:p>
    <w:p w:rsidR="008B3072" w:rsidRDefault="008B3072" w:rsidP="00E347B8">
      <w:pPr>
        <w:jc w:val="center"/>
        <w:rPr>
          <w:b/>
        </w:rPr>
      </w:pPr>
    </w:p>
    <w:p w:rsidR="008B3072" w:rsidRDefault="008B3072" w:rsidP="00E347B8">
      <w:pPr>
        <w:jc w:val="center"/>
        <w:rPr>
          <w:b/>
        </w:rPr>
      </w:pPr>
    </w:p>
    <w:p w:rsidR="008B3072" w:rsidRDefault="008B3072" w:rsidP="00E347B8">
      <w:pPr>
        <w:jc w:val="center"/>
        <w:rPr>
          <w:b/>
        </w:rPr>
      </w:pPr>
    </w:p>
    <w:p w:rsidR="008B3072" w:rsidRDefault="008B3072" w:rsidP="00E347B8">
      <w:pPr>
        <w:jc w:val="center"/>
        <w:rPr>
          <w:b/>
        </w:rPr>
      </w:pPr>
    </w:p>
    <w:p w:rsidR="008B3072" w:rsidRDefault="008B3072" w:rsidP="00E347B8">
      <w:pPr>
        <w:jc w:val="center"/>
        <w:rPr>
          <w:b/>
        </w:rPr>
      </w:pPr>
    </w:p>
    <w:p w:rsidR="008B3072" w:rsidRDefault="008B3072" w:rsidP="00E347B8">
      <w:pPr>
        <w:jc w:val="center"/>
        <w:rPr>
          <w:b/>
        </w:rPr>
      </w:pPr>
    </w:p>
    <w:p w:rsidR="008B3072" w:rsidRDefault="008B3072" w:rsidP="00E347B8">
      <w:pPr>
        <w:jc w:val="center"/>
        <w:rPr>
          <w:b/>
        </w:rPr>
      </w:pPr>
    </w:p>
    <w:p w:rsidR="00E347B8" w:rsidRDefault="00E347B8" w:rsidP="00E347B8">
      <w:pPr>
        <w:jc w:val="center"/>
        <w:rPr>
          <w:b/>
        </w:rPr>
      </w:pPr>
      <w:r>
        <w:rPr>
          <w:b/>
        </w:rPr>
        <w:lastRenderedPageBreak/>
        <w:t>APPENDIX 4</w:t>
      </w:r>
    </w:p>
    <w:p w:rsidR="00E347B8" w:rsidRDefault="00E347B8" w:rsidP="0048199E">
      <w:pPr>
        <w:rPr>
          <w:b/>
        </w:rPr>
      </w:pPr>
    </w:p>
    <w:p w:rsidR="008B3072" w:rsidRPr="00BB2359" w:rsidRDefault="008B3072" w:rsidP="008B3072">
      <w:pPr>
        <w:rPr>
          <w:b/>
        </w:rPr>
      </w:pPr>
      <w:r w:rsidRPr="00BB2359">
        <w:rPr>
          <w:b/>
        </w:rPr>
        <w:t>2015 WSASAS Awards Committee Report</w:t>
      </w:r>
    </w:p>
    <w:p w:rsidR="008B3072" w:rsidRDefault="008B3072" w:rsidP="008B3072">
      <w:r>
        <w:t>Chair: J. Bret Taylor</w:t>
      </w:r>
    </w:p>
    <w:p w:rsidR="008B3072" w:rsidRDefault="008B3072" w:rsidP="008B3072">
      <w:r>
        <w:br/>
        <w:t>Committee Members:</w:t>
      </w:r>
    </w:p>
    <w:p w:rsidR="008B3072" w:rsidRDefault="008B3072" w:rsidP="008B3072">
      <w:r>
        <w:t>J. Bret Taylor (Chair)</w:t>
      </w:r>
    </w:p>
    <w:p w:rsidR="008B3072" w:rsidRDefault="008B3072" w:rsidP="008B3072">
      <w:r>
        <w:t>Margaret Benson</w:t>
      </w:r>
    </w:p>
    <w:p w:rsidR="008B3072" w:rsidRDefault="008B3072" w:rsidP="008B3072">
      <w:r>
        <w:t>Terry Engle</w:t>
      </w:r>
    </w:p>
    <w:p w:rsidR="008B3072" w:rsidRDefault="008B3072" w:rsidP="008B3072">
      <w:r>
        <w:t>Scott Lake</w:t>
      </w:r>
    </w:p>
    <w:p w:rsidR="008B3072" w:rsidRDefault="008B3072" w:rsidP="008B3072">
      <w:r>
        <w:t>Kimberly Vonnahme</w:t>
      </w:r>
    </w:p>
    <w:p w:rsidR="008B3072" w:rsidRDefault="008B3072" w:rsidP="008B3072">
      <w:r>
        <w:t>Rick Funston</w:t>
      </w:r>
    </w:p>
    <w:p w:rsidR="008B3072" w:rsidRDefault="008B3072" w:rsidP="008B3072">
      <w:r>
        <w:t>Gary Moss</w:t>
      </w:r>
    </w:p>
    <w:p w:rsidR="008B3072" w:rsidRDefault="008B3072" w:rsidP="008B3072">
      <w:r>
        <w:br/>
        <w:t>Call for award nominations was sent to the membership on January 12, 2015; deadline for nominations was March 20, 2015. Nominations by category were:</w:t>
      </w:r>
    </w:p>
    <w:p w:rsidR="008B3072" w:rsidRDefault="008B3072" w:rsidP="008B3072">
      <w:r>
        <w:br/>
        <w:t>Distinguished Service: Drs. Daniel Rule and Michael Hubbert</w:t>
      </w:r>
    </w:p>
    <w:p w:rsidR="008B3072" w:rsidRDefault="008B3072" w:rsidP="008B3072">
      <w:r>
        <w:t>Distinguished Teacher: Drs. Jason Ahola, Kristi Cammack, and Ryan Ashley</w:t>
      </w:r>
    </w:p>
    <w:p w:rsidR="008B3072" w:rsidRDefault="008B3072" w:rsidP="008B3072">
      <w:r>
        <w:t>Extension: Drs. John Hall and Reinaldo Cooke</w:t>
      </w:r>
    </w:p>
    <w:p w:rsidR="008B3072" w:rsidRDefault="008B3072" w:rsidP="008B3072">
      <w:r>
        <w:t>Young Scientist: Drs. Reinaldo Cooke and Ryan Ashley</w:t>
      </w:r>
    </w:p>
    <w:p w:rsidR="008B3072" w:rsidRDefault="008B3072" w:rsidP="008B3072">
      <w:r>
        <w:br/>
        <w:t xml:space="preserve">Committee members were assigned to score nominees in two award categories; the chair, B. Taylor, did not participate in scoring nominees. Each category was scored by three committee members. T. Engle declared a conflict-of-interest for scoring the Distinguished Teacher award category; the chair reassigned T. Engle to score a different award category. Scores were submitted to ASAS office via WizeHive and ASAS reported the winners of each award category to the chair. The chair and ASAS verified the top scores; award winners were announced and confirmed at the next WSASAS Executive Committee meeting. The chair contacted the nominators of each award winner; nominators notified the respective award winners. </w:t>
      </w:r>
    </w:p>
    <w:p w:rsidR="008B3072" w:rsidRDefault="008B3072" w:rsidP="008B3072"/>
    <w:p w:rsidR="008B3072" w:rsidRDefault="008B3072" w:rsidP="008B3072">
      <w:r>
        <w:t>Award winners by category were:</w:t>
      </w:r>
    </w:p>
    <w:p w:rsidR="008B3072" w:rsidRDefault="008B3072" w:rsidP="008B3072">
      <w:r>
        <w:t>Distinguished Service: Dr. Michael Hubbert</w:t>
      </w:r>
    </w:p>
    <w:p w:rsidR="008B3072" w:rsidRDefault="008B3072" w:rsidP="008B3072">
      <w:r>
        <w:t>Distinguished Teacher: Dr. Jason Ahola</w:t>
      </w:r>
    </w:p>
    <w:p w:rsidR="008B3072" w:rsidRDefault="008B3072" w:rsidP="008B3072">
      <w:r>
        <w:t>Extension: Dr. John Hall</w:t>
      </w:r>
    </w:p>
    <w:p w:rsidR="008B3072" w:rsidRDefault="008B3072" w:rsidP="008B3072">
      <w:r>
        <w:t>Young Scientist: Dr. Ryan Ashley</w:t>
      </w:r>
    </w:p>
    <w:p w:rsidR="008B3072" w:rsidRDefault="008B3072" w:rsidP="008B3072"/>
    <w:p w:rsidR="008B3072" w:rsidRDefault="008B3072" w:rsidP="008B3072">
      <w:r>
        <w:t>Nominators of award winners were:</w:t>
      </w:r>
    </w:p>
    <w:p w:rsidR="008B3072" w:rsidRDefault="008B3072" w:rsidP="008B3072">
      <w:r>
        <w:t>Distinguished Service: Dr. Mark Branine</w:t>
      </w:r>
    </w:p>
    <w:p w:rsidR="008B3072" w:rsidRDefault="008B3072" w:rsidP="008B3072">
      <w:r>
        <w:t>Distinguished Teacher: Dr. Jack Whittier</w:t>
      </w:r>
    </w:p>
    <w:p w:rsidR="008B3072" w:rsidRDefault="008B3072" w:rsidP="008B3072">
      <w:r>
        <w:t>Extension: Dr. J. Bret Taylor</w:t>
      </w:r>
    </w:p>
    <w:p w:rsidR="008B3072" w:rsidRDefault="008B3072" w:rsidP="008B3072">
      <w:r>
        <w:t>Young Scientist: Ms. Kelsey Quinn</w:t>
      </w:r>
    </w:p>
    <w:p w:rsidR="008B3072" w:rsidRDefault="008B3072" w:rsidP="008B3072">
      <w:pPr>
        <w:rPr>
          <w:b/>
        </w:rPr>
      </w:pPr>
    </w:p>
    <w:p w:rsidR="00E347B8" w:rsidRDefault="00E347B8" w:rsidP="008B3072">
      <w:pPr>
        <w:jc w:val="center"/>
        <w:rPr>
          <w:b/>
        </w:rPr>
      </w:pPr>
      <w:r>
        <w:rPr>
          <w:b/>
        </w:rPr>
        <w:lastRenderedPageBreak/>
        <w:t>APPENDIX 5</w:t>
      </w:r>
    </w:p>
    <w:p w:rsidR="00E347B8" w:rsidRDefault="00E347B8" w:rsidP="0048199E">
      <w:pPr>
        <w:rPr>
          <w:b/>
        </w:rPr>
      </w:pPr>
    </w:p>
    <w:p w:rsidR="00A70ED4" w:rsidRPr="00BB2359" w:rsidRDefault="00E103C5" w:rsidP="0048199E">
      <w:pPr>
        <w:rPr>
          <w:b/>
        </w:rPr>
      </w:pPr>
      <w:r w:rsidRPr="00BB2359">
        <w:rPr>
          <w:b/>
        </w:rPr>
        <w:t>Beef Symposium</w:t>
      </w:r>
      <w:r w:rsidR="00BB2359">
        <w:rPr>
          <w:b/>
        </w:rPr>
        <w:t xml:space="preserve"> Report</w:t>
      </w:r>
    </w:p>
    <w:p w:rsidR="00E103C5" w:rsidRDefault="00E103C5" w:rsidP="0048199E">
      <w:r>
        <w:t>Chair: Eric Scholljegerdes and Reinaldo Cooke</w:t>
      </w:r>
    </w:p>
    <w:p w:rsidR="00EF14D4" w:rsidRDefault="00EF14D4" w:rsidP="0048199E"/>
    <w:p w:rsidR="00E103C5" w:rsidRDefault="00E103C5" w:rsidP="0048199E">
      <w:r>
        <w:t xml:space="preserve">The 2015 Beef symposium was held from 7:30AM to 6:30PM on June 23.  The Symposium consisted of two Ranch Tours in the morning and invited presentations in the afternoon.  </w:t>
      </w:r>
      <w:r w:rsidR="00012486">
        <w:br/>
      </w:r>
    </w:p>
    <w:p w:rsidR="00E103C5" w:rsidRDefault="00E103C5" w:rsidP="0048199E">
      <w:r>
        <w:t xml:space="preserve">During the morning session, the group toured two ranches.  There first stop was the Greene Ranch, where Brian Greene talked about how range management has enhanced the productivity and profitability of the ranch.  He also discussed water development and drought management in New Mexico.  The second stop was at the 99 Ranch where Jeff Brandenberger discussed the vertical integration of the ranch and the various enterprises.  The tour then went to the NMSU Corona Range and Livestock Research Center for Lunch and afternoon presentations.  </w:t>
      </w:r>
    </w:p>
    <w:p w:rsidR="00E103C5" w:rsidRDefault="00012486" w:rsidP="0048199E">
      <w:r>
        <w:br/>
      </w:r>
      <w:r w:rsidR="00E103C5">
        <w:t>The presentations were:</w:t>
      </w:r>
    </w:p>
    <w:p w:rsidR="00E103C5" w:rsidRDefault="00E103C5" w:rsidP="00012486">
      <w:pPr>
        <w:pStyle w:val="ListParagraph"/>
        <w:numPr>
          <w:ilvl w:val="0"/>
          <w:numId w:val="3"/>
        </w:numPr>
      </w:pPr>
      <w:r>
        <w:t xml:space="preserve">Understanding critical components of beef cow fertility and practical implementation to improve reproductive efficiency. G. Allen Bridges, Elanco Animal Health. </w:t>
      </w:r>
    </w:p>
    <w:p w:rsidR="00E103C5" w:rsidRDefault="00E103C5" w:rsidP="00012486">
      <w:pPr>
        <w:pStyle w:val="ListParagraph"/>
        <w:numPr>
          <w:ilvl w:val="0"/>
          <w:numId w:val="3"/>
        </w:numPr>
      </w:pPr>
      <w:r>
        <w:t xml:space="preserve">Practical applications and scientific progress in bull fertility for the beef producer Tom Geary, USDA-ARS Fort Keogh. </w:t>
      </w:r>
    </w:p>
    <w:p w:rsidR="00E103C5" w:rsidRDefault="00E103C5" w:rsidP="00012486">
      <w:pPr>
        <w:pStyle w:val="ListParagraph"/>
        <w:numPr>
          <w:ilvl w:val="0"/>
          <w:numId w:val="3"/>
        </w:numPr>
      </w:pPr>
      <w:r>
        <w:t>Sexed semen: Current commercial applications and what the future may hold for the beef producer John B. Hall, University of Idaho</w:t>
      </w:r>
    </w:p>
    <w:p w:rsidR="00E103C5" w:rsidRDefault="00E103C5" w:rsidP="0048199E"/>
    <w:p w:rsidR="00E103C5" w:rsidRDefault="00E103C5" w:rsidP="0048199E">
      <w:r>
        <w:t>The Symposium adjourned at 6:30PM</w:t>
      </w:r>
    </w:p>
    <w:p w:rsidR="00E103C5" w:rsidRDefault="00E103C5" w:rsidP="0048199E"/>
    <w:p w:rsidR="00E347B8" w:rsidRDefault="00E347B8" w:rsidP="0048199E">
      <w:pPr>
        <w:rPr>
          <w:b/>
        </w:rPr>
      </w:pPr>
    </w:p>
    <w:p w:rsidR="00E347B8" w:rsidRDefault="00E347B8" w:rsidP="0048199E">
      <w:pPr>
        <w:rPr>
          <w:b/>
        </w:rPr>
      </w:pPr>
    </w:p>
    <w:p w:rsidR="00E347B8" w:rsidRDefault="00E347B8" w:rsidP="0048199E">
      <w:pPr>
        <w:rPr>
          <w:b/>
        </w:rPr>
      </w:pPr>
    </w:p>
    <w:p w:rsidR="00E347B8" w:rsidRDefault="00E347B8" w:rsidP="0048199E">
      <w:pPr>
        <w:rPr>
          <w:b/>
        </w:rPr>
      </w:pPr>
    </w:p>
    <w:p w:rsidR="00E347B8" w:rsidRDefault="00E347B8" w:rsidP="0048199E">
      <w:pPr>
        <w:rPr>
          <w:b/>
        </w:rPr>
      </w:pPr>
    </w:p>
    <w:p w:rsidR="00E347B8" w:rsidRDefault="00E347B8" w:rsidP="0048199E">
      <w:pPr>
        <w:rPr>
          <w:b/>
        </w:rPr>
      </w:pPr>
    </w:p>
    <w:p w:rsidR="00E347B8" w:rsidRDefault="00E347B8" w:rsidP="0048199E">
      <w:pPr>
        <w:rPr>
          <w:b/>
        </w:rPr>
      </w:pPr>
    </w:p>
    <w:p w:rsidR="00E347B8" w:rsidRDefault="00E347B8" w:rsidP="0048199E">
      <w:pPr>
        <w:rPr>
          <w:b/>
        </w:rPr>
      </w:pPr>
    </w:p>
    <w:p w:rsidR="00E347B8" w:rsidRDefault="00E347B8" w:rsidP="0048199E">
      <w:pPr>
        <w:rPr>
          <w:b/>
        </w:rPr>
      </w:pPr>
    </w:p>
    <w:p w:rsidR="00E347B8" w:rsidRDefault="00E347B8" w:rsidP="0048199E">
      <w:pPr>
        <w:rPr>
          <w:b/>
        </w:rPr>
      </w:pPr>
    </w:p>
    <w:p w:rsidR="00E347B8" w:rsidRDefault="00E347B8" w:rsidP="0048199E">
      <w:pPr>
        <w:rPr>
          <w:b/>
        </w:rPr>
      </w:pPr>
    </w:p>
    <w:p w:rsidR="00E347B8" w:rsidRDefault="00E347B8" w:rsidP="0048199E">
      <w:pPr>
        <w:rPr>
          <w:b/>
        </w:rPr>
      </w:pPr>
    </w:p>
    <w:p w:rsidR="00E347B8" w:rsidRDefault="00E347B8" w:rsidP="0048199E">
      <w:pPr>
        <w:rPr>
          <w:b/>
        </w:rPr>
      </w:pPr>
    </w:p>
    <w:p w:rsidR="00E347B8" w:rsidRDefault="00E347B8" w:rsidP="0048199E">
      <w:pPr>
        <w:rPr>
          <w:b/>
        </w:rPr>
      </w:pPr>
    </w:p>
    <w:p w:rsidR="00E347B8" w:rsidRDefault="00E347B8" w:rsidP="0048199E">
      <w:pPr>
        <w:rPr>
          <w:b/>
        </w:rPr>
      </w:pPr>
    </w:p>
    <w:p w:rsidR="00E347B8" w:rsidRDefault="00E347B8" w:rsidP="0048199E">
      <w:pPr>
        <w:rPr>
          <w:b/>
        </w:rPr>
      </w:pPr>
    </w:p>
    <w:p w:rsidR="00E347B8" w:rsidRDefault="00E347B8" w:rsidP="00E347B8">
      <w:pPr>
        <w:jc w:val="center"/>
        <w:rPr>
          <w:b/>
        </w:rPr>
      </w:pPr>
      <w:r>
        <w:rPr>
          <w:b/>
        </w:rPr>
        <w:lastRenderedPageBreak/>
        <w:t>APPENDIX 6</w:t>
      </w:r>
    </w:p>
    <w:p w:rsidR="00E347B8" w:rsidRDefault="00E347B8" w:rsidP="0048199E">
      <w:pPr>
        <w:rPr>
          <w:b/>
        </w:rPr>
      </w:pPr>
    </w:p>
    <w:p w:rsidR="00E103C5" w:rsidRDefault="00E103C5" w:rsidP="0048199E"/>
    <w:p w:rsidR="008B3072" w:rsidRPr="00E103C5" w:rsidRDefault="008B3072" w:rsidP="008B3072">
      <w:pPr>
        <w:rPr>
          <w:b/>
        </w:rPr>
      </w:pPr>
      <w:r w:rsidRPr="00E103C5">
        <w:rPr>
          <w:b/>
        </w:rPr>
        <w:t>Graduate Student Paper Competition</w:t>
      </w:r>
      <w:r>
        <w:rPr>
          <w:b/>
        </w:rPr>
        <w:t xml:space="preserve"> Committee Report</w:t>
      </w:r>
    </w:p>
    <w:p w:rsidR="008B3072" w:rsidRDefault="008B3072" w:rsidP="008B3072">
      <w:r>
        <w:t>Chair: Brenda Alexander</w:t>
      </w:r>
    </w:p>
    <w:p w:rsidR="008B3072" w:rsidRDefault="008B3072" w:rsidP="008B3072">
      <w:r>
        <w:br/>
        <w:t xml:space="preserve">Committee Members: Brenda M. Alexander (UW), Chair, Kris Johnson (WSU), Jennifer Thomson (MSU), Benton Glaze (UI), Lauren Hanna (NDSU), James Oltjen (UC, Davis), Dan Faulkner (UA), Tanja Hess (CSU), and Christopher Shauer (NDSU).  </w:t>
      </w:r>
    </w:p>
    <w:p w:rsidR="008B3072" w:rsidRDefault="008B3072" w:rsidP="008B3072">
      <w:r>
        <w:br/>
        <w:t xml:space="preserve">Six committee members were in attendance at the 2015 meeting including: B. Alexander, C. Johnson, B. Glaze, J. Oltjen, D. Faulkner, and C. Shauer.  Additional written scores were submitted by L. Hanna and J. Thomson.  Tanja Hess did not participate in any of committee’s tasks.  </w:t>
      </w:r>
    </w:p>
    <w:p w:rsidR="008B3072" w:rsidRDefault="008B3072" w:rsidP="008B3072">
      <w:r>
        <w:br/>
        <w:t xml:space="preserve">Sixteen abstracts were submitted for competition from nine institutions and all were accepted for presentation.  Prior to acceptance, abstracts were evaluated for evidence of hypothesis driven research and statistical analysis.  Proceedings were accepted as submitted with no request for revised manuscripts/abstracts. </w:t>
      </w:r>
    </w:p>
    <w:p w:rsidR="008B3072" w:rsidRDefault="008B3072" w:rsidP="008B3072">
      <w:r>
        <w:br/>
        <w:t xml:space="preserve">Proceedings and presentations were all high-quality.  For scoring, an average score of the written (50 possible points) and oral presentation (50 possible points) was calculated and then combined for a total score (100 points).  Six points separated the top four competitors.  The top five placing were: 1) K. E. Quinn, NMSU; 2) B. I. Gomez, OSU (Oklahoma); 3) M.S. Crouse, NDSU; 4) J. L. Chase, OSU (Oklahoma); 5) K. C. Parkinson, USU.  </w:t>
      </w:r>
    </w:p>
    <w:p w:rsidR="008B3072" w:rsidRDefault="008B3072" w:rsidP="008B3072">
      <w:r>
        <w:br/>
        <w:t xml:space="preserve">Institutions were deemed eligible for the institutional award with two competitors.  Institutions eligible for the 2015 award were: New Mexico State University (n=4), North Dakota State University (n=3), Oklahoma State University (n=2), Oregon State University (n=2). Colorado State University, Montana State University, Texas Tech University, Utah State University and University of Wyoming were not eligible for the institutional award with only one competitor from each institution.  For scoring, the top two scores from each institution were used to calculate an average institution score.  Using this matrix Oklahoma State University was the top scoring institution with students placing 2nd and 4th.  New Mexico State University placed a close second with their top students placing 1st and 7th.   </w:t>
      </w:r>
    </w:p>
    <w:p w:rsidR="008B3072" w:rsidRDefault="008B3072" w:rsidP="008B3072">
      <w:r>
        <w:br/>
        <w:t xml:space="preserve">Concerns regarding fairness and consistency for the institutional award were expressed by committee members. It was suggested, formal rules be adopted to calculate an institutional score.  To make the process more transparent, adopted rules could be published along with the competition rules and guidelines. </w:t>
      </w:r>
    </w:p>
    <w:p w:rsidR="008B3072" w:rsidRDefault="008B3072" w:rsidP="008B3072">
      <w:r>
        <w:br/>
        <w:t xml:space="preserve">In light of recent public concerns of animal welfare, it is the committee’s </w:t>
      </w:r>
      <w:r>
        <w:lastRenderedPageBreak/>
        <w:t xml:space="preserve">recommendation that an explicit requirement for an animal use and care approval statement be instituted.  Although this statement is required for Journal of Animal Science submissions and JAS style and format guidelines are followed for proceedings submission, an explicit requirement rather than an easily missed alluded to guideline would be helpful.  It is the committee’s opinion that this statement be required for acceptance to present.  Of the 2015 submissions, two proceedings lacked any animal care and use approval statement, and IACUC approval was also not presented at the meeting.  The concern is not that IACUC was not obtained; the concern is that this statement should be an expectation in all public presentations of research results.  </w:t>
      </w:r>
    </w:p>
    <w:p w:rsidR="008B3072" w:rsidRDefault="008B3072" w:rsidP="008B3072">
      <w:r>
        <w:br/>
        <w:t xml:space="preserve">Thank you for the opportunity to serve on this committee.  </w:t>
      </w:r>
    </w:p>
    <w:p w:rsidR="00E347B8" w:rsidRDefault="00E347B8" w:rsidP="0048199E">
      <w:pPr>
        <w:rPr>
          <w:b/>
        </w:rPr>
      </w:pPr>
    </w:p>
    <w:p w:rsidR="00E347B8" w:rsidRDefault="00E347B8" w:rsidP="0048199E">
      <w:pPr>
        <w:rPr>
          <w:b/>
        </w:rPr>
      </w:pPr>
    </w:p>
    <w:p w:rsidR="00E347B8" w:rsidRDefault="00E347B8" w:rsidP="0048199E">
      <w:pPr>
        <w:rPr>
          <w:b/>
        </w:rPr>
      </w:pPr>
    </w:p>
    <w:p w:rsidR="00E347B8" w:rsidRDefault="00E347B8" w:rsidP="0048199E">
      <w:pPr>
        <w:rPr>
          <w:b/>
        </w:rPr>
      </w:pPr>
    </w:p>
    <w:p w:rsidR="00E347B8" w:rsidRDefault="00E347B8" w:rsidP="0048199E">
      <w:pPr>
        <w:rPr>
          <w:b/>
        </w:rPr>
      </w:pPr>
    </w:p>
    <w:p w:rsidR="00E347B8" w:rsidRDefault="00E347B8" w:rsidP="0048199E">
      <w:pPr>
        <w:rPr>
          <w:b/>
        </w:rPr>
      </w:pPr>
    </w:p>
    <w:p w:rsidR="00E347B8" w:rsidRDefault="00E347B8" w:rsidP="0048199E">
      <w:pPr>
        <w:rPr>
          <w:b/>
        </w:rPr>
      </w:pPr>
    </w:p>
    <w:p w:rsidR="00E347B8" w:rsidRDefault="00E347B8" w:rsidP="0048199E">
      <w:pPr>
        <w:rPr>
          <w:b/>
        </w:rPr>
      </w:pPr>
    </w:p>
    <w:p w:rsidR="00E347B8" w:rsidRDefault="00E347B8" w:rsidP="0048199E">
      <w:pPr>
        <w:rPr>
          <w:b/>
        </w:rPr>
      </w:pPr>
    </w:p>
    <w:p w:rsidR="00E347B8" w:rsidRDefault="00E347B8" w:rsidP="0048199E">
      <w:pPr>
        <w:rPr>
          <w:b/>
        </w:rPr>
      </w:pPr>
    </w:p>
    <w:p w:rsidR="00E347B8" w:rsidRDefault="00E347B8" w:rsidP="0048199E">
      <w:pPr>
        <w:rPr>
          <w:b/>
        </w:rPr>
      </w:pPr>
    </w:p>
    <w:p w:rsidR="00E347B8" w:rsidRDefault="00E347B8" w:rsidP="0048199E">
      <w:pPr>
        <w:rPr>
          <w:b/>
        </w:rPr>
      </w:pPr>
    </w:p>
    <w:p w:rsidR="00E347B8" w:rsidRDefault="00E347B8" w:rsidP="0048199E">
      <w:pPr>
        <w:rPr>
          <w:b/>
        </w:rPr>
      </w:pPr>
    </w:p>
    <w:p w:rsidR="00E347B8" w:rsidRDefault="00E347B8" w:rsidP="0048199E">
      <w:pPr>
        <w:rPr>
          <w:b/>
        </w:rPr>
      </w:pPr>
    </w:p>
    <w:p w:rsidR="00E347B8" w:rsidRDefault="00E347B8" w:rsidP="0048199E">
      <w:pPr>
        <w:rPr>
          <w:b/>
        </w:rPr>
      </w:pPr>
    </w:p>
    <w:p w:rsidR="00E347B8" w:rsidRDefault="00E347B8" w:rsidP="0048199E">
      <w:pPr>
        <w:rPr>
          <w:b/>
        </w:rPr>
      </w:pPr>
    </w:p>
    <w:p w:rsidR="00E347B8" w:rsidRDefault="00E347B8" w:rsidP="0048199E">
      <w:pPr>
        <w:rPr>
          <w:b/>
        </w:rPr>
      </w:pPr>
    </w:p>
    <w:p w:rsidR="00E347B8" w:rsidRDefault="00E347B8" w:rsidP="0048199E">
      <w:pPr>
        <w:rPr>
          <w:b/>
        </w:rPr>
      </w:pPr>
    </w:p>
    <w:p w:rsidR="00E347B8" w:rsidRDefault="00E347B8" w:rsidP="0048199E">
      <w:pPr>
        <w:rPr>
          <w:b/>
        </w:rPr>
      </w:pPr>
    </w:p>
    <w:p w:rsidR="00E347B8" w:rsidRDefault="00E347B8" w:rsidP="0048199E">
      <w:pPr>
        <w:rPr>
          <w:b/>
        </w:rPr>
      </w:pPr>
    </w:p>
    <w:p w:rsidR="00E347B8" w:rsidRDefault="00E347B8" w:rsidP="0048199E">
      <w:pPr>
        <w:rPr>
          <w:b/>
        </w:rPr>
      </w:pPr>
    </w:p>
    <w:p w:rsidR="00E347B8" w:rsidRDefault="00E347B8" w:rsidP="0048199E">
      <w:pPr>
        <w:rPr>
          <w:b/>
        </w:rPr>
      </w:pPr>
    </w:p>
    <w:p w:rsidR="00E347B8" w:rsidRDefault="00E347B8" w:rsidP="0048199E">
      <w:pPr>
        <w:rPr>
          <w:b/>
        </w:rPr>
      </w:pPr>
    </w:p>
    <w:p w:rsidR="008B3072" w:rsidRDefault="008B3072" w:rsidP="00E347B8">
      <w:pPr>
        <w:jc w:val="center"/>
        <w:rPr>
          <w:b/>
        </w:rPr>
      </w:pPr>
    </w:p>
    <w:p w:rsidR="008B3072" w:rsidRDefault="008B3072" w:rsidP="00E347B8">
      <w:pPr>
        <w:jc w:val="center"/>
        <w:rPr>
          <w:b/>
        </w:rPr>
      </w:pPr>
    </w:p>
    <w:p w:rsidR="008B3072" w:rsidRDefault="008B3072" w:rsidP="00E347B8">
      <w:pPr>
        <w:jc w:val="center"/>
        <w:rPr>
          <w:b/>
        </w:rPr>
      </w:pPr>
    </w:p>
    <w:p w:rsidR="008B3072" w:rsidRDefault="008B3072" w:rsidP="00E347B8">
      <w:pPr>
        <w:jc w:val="center"/>
        <w:rPr>
          <w:b/>
        </w:rPr>
      </w:pPr>
    </w:p>
    <w:p w:rsidR="008B3072" w:rsidRDefault="008B3072" w:rsidP="00E347B8">
      <w:pPr>
        <w:jc w:val="center"/>
        <w:rPr>
          <w:b/>
        </w:rPr>
      </w:pPr>
    </w:p>
    <w:p w:rsidR="008B3072" w:rsidRDefault="008B3072" w:rsidP="00E347B8">
      <w:pPr>
        <w:jc w:val="center"/>
        <w:rPr>
          <w:b/>
        </w:rPr>
      </w:pPr>
    </w:p>
    <w:p w:rsidR="008B3072" w:rsidRDefault="008B3072" w:rsidP="00E347B8">
      <w:pPr>
        <w:jc w:val="center"/>
        <w:rPr>
          <w:b/>
        </w:rPr>
      </w:pPr>
    </w:p>
    <w:p w:rsidR="008B3072" w:rsidRDefault="008B3072" w:rsidP="00E347B8">
      <w:pPr>
        <w:jc w:val="center"/>
        <w:rPr>
          <w:b/>
        </w:rPr>
      </w:pPr>
    </w:p>
    <w:p w:rsidR="008B3072" w:rsidRDefault="008B3072" w:rsidP="00E347B8">
      <w:pPr>
        <w:jc w:val="center"/>
        <w:rPr>
          <w:b/>
        </w:rPr>
      </w:pPr>
    </w:p>
    <w:p w:rsidR="008B3072" w:rsidRDefault="008B3072" w:rsidP="00E347B8">
      <w:pPr>
        <w:jc w:val="center"/>
        <w:rPr>
          <w:b/>
        </w:rPr>
      </w:pPr>
    </w:p>
    <w:p w:rsidR="00E347B8" w:rsidRDefault="00E347B8" w:rsidP="00E347B8">
      <w:pPr>
        <w:jc w:val="center"/>
        <w:rPr>
          <w:b/>
        </w:rPr>
      </w:pPr>
      <w:r>
        <w:rPr>
          <w:b/>
        </w:rPr>
        <w:lastRenderedPageBreak/>
        <w:t>APPENDIX 7</w:t>
      </w:r>
    </w:p>
    <w:p w:rsidR="008B3072" w:rsidRDefault="008B3072" w:rsidP="008B3072">
      <w:pPr>
        <w:rPr>
          <w:b/>
        </w:rPr>
      </w:pPr>
    </w:p>
    <w:p w:rsidR="008B3072" w:rsidRPr="00E103C5" w:rsidRDefault="008B3072" w:rsidP="008B3072">
      <w:pPr>
        <w:rPr>
          <w:b/>
        </w:rPr>
      </w:pPr>
      <w:r w:rsidRPr="00E103C5">
        <w:rPr>
          <w:b/>
        </w:rPr>
        <w:t>Undergraduate Poster Competition Committee Report</w:t>
      </w:r>
    </w:p>
    <w:p w:rsidR="008B3072" w:rsidRDefault="008B3072" w:rsidP="008B3072">
      <w:r>
        <w:t xml:space="preserve">Chair: </w:t>
      </w:r>
      <w:r w:rsidRPr="00BB2359">
        <w:t>Kasey DeAtley</w:t>
      </w:r>
      <w:r>
        <w:br/>
      </w:r>
    </w:p>
    <w:p w:rsidR="008B3072" w:rsidRDefault="008B3072" w:rsidP="008B3072">
      <w:r>
        <w:t>The second annual undergraduate poster competition was conducted on Wednesday, June 24, 2015 at the Ruidoso Convention Center, Ruidoso, NM. A total of nine undergraduates submitted abstracts for the poster session. Institutions represented included Oklahoma State University, Montana State University, New Mexico State University, and California State University, Chico. Committee members that served as judges included Dr. Tom Geary, Dr. Kristi Cammack, and Dr. Kasey DeAtley (chair).  Winners of the poster session were:</w:t>
      </w:r>
    </w:p>
    <w:p w:rsidR="008B3072" w:rsidRDefault="008B3072" w:rsidP="008B3072"/>
    <w:p w:rsidR="008B3072" w:rsidRDefault="008B3072" w:rsidP="008B3072">
      <w:r>
        <w:t>1st Place: J. A. Matera, Oklahoma State University</w:t>
      </w:r>
    </w:p>
    <w:p w:rsidR="008B3072" w:rsidRDefault="008B3072" w:rsidP="008B3072">
      <w:r>
        <w:t>2nd Place: A.L. Garza, New Mexico State University</w:t>
      </w:r>
    </w:p>
    <w:p w:rsidR="008B3072" w:rsidRDefault="008B3072" w:rsidP="008B3072">
      <w:r>
        <w:t>3rd Place: G.E. Woodmansee, California State University, Chico</w:t>
      </w:r>
    </w:p>
    <w:p w:rsidR="008B3072" w:rsidRDefault="008B3072" w:rsidP="008B3072"/>
    <w:p w:rsidR="008B3072" w:rsidRDefault="008B3072" w:rsidP="008B3072">
      <w:r>
        <w:t>Monetary awards included $250 for 1st Place, $150 for 2nd Place, and $100 for 3rd place. Committee members are seeking additional sponsors for the 2016 contest and will be editing poster score sheet and procedures.</w:t>
      </w:r>
    </w:p>
    <w:p w:rsidR="00E347B8" w:rsidRDefault="00E347B8" w:rsidP="0048199E">
      <w:pPr>
        <w:rPr>
          <w:b/>
        </w:rPr>
      </w:pPr>
    </w:p>
    <w:p w:rsidR="00E103C5" w:rsidRDefault="00E103C5" w:rsidP="0048199E"/>
    <w:p w:rsidR="008B3072" w:rsidRDefault="008B3072" w:rsidP="00E347B8">
      <w:pPr>
        <w:jc w:val="center"/>
        <w:rPr>
          <w:b/>
        </w:rPr>
      </w:pPr>
    </w:p>
    <w:p w:rsidR="008B3072" w:rsidRDefault="008B3072" w:rsidP="00E347B8">
      <w:pPr>
        <w:jc w:val="center"/>
        <w:rPr>
          <w:b/>
        </w:rPr>
      </w:pPr>
    </w:p>
    <w:p w:rsidR="008B3072" w:rsidRDefault="008B3072" w:rsidP="00E347B8">
      <w:pPr>
        <w:jc w:val="center"/>
        <w:rPr>
          <w:b/>
        </w:rPr>
      </w:pPr>
    </w:p>
    <w:p w:rsidR="008B3072" w:rsidRDefault="008B3072" w:rsidP="00E347B8">
      <w:pPr>
        <w:jc w:val="center"/>
        <w:rPr>
          <w:b/>
        </w:rPr>
      </w:pPr>
    </w:p>
    <w:p w:rsidR="008B3072" w:rsidRDefault="008B3072" w:rsidP="00E347B8">
      <w:pPr>
        <w:jc w:val="center"/>
        <w:rPr>
          <w:b/>
        </w:rPr>
      </w:pPr>
    </w:p>
    <w:p w:rsidR="008B3072" w:rsidRDefault="008B3072" w:rsidP="00E347B8">
      <w:pPr>
        <w:jc w:val="center"/>
        <w:rPr>
          <w:b/>
        </w:rPr>
      </w:pPr>
    </w:p>
    <w:p w:rsidR="008B3072" w:rsidRDefault="008B3072" w:rsidP="00E347B8">
      <w:pPr>
        <w:jc w:val="center"/>
        <w:rPr>
          <w:b/>
        </w:rPr>
      </w:pPr>
    </w:p>
    <w:p w:rsidR="008B3072" w:rsidRDefault="008B3072" w:rsidP="00E347B8">
      <w:pPr>
        <w:jc w:val="center"/>
        <w:rPr>
          <w:b/>
        </w:rPr>
      </w:pPr>
    </w:p>
    <w:p w:rsidR="008B3072" w:rsidRDefault="008B3072" w:rsidP="00E347B8">
      <w:pPr>
        <w:jc w:val="center"/>
        <w:rPr>
          <w:b/>
        </w:rPr>
      </w:pPr>
    </w:p>
    <w:p w:rsidR="008B3072" w:rsidRDefault="008B3072" w:rsidP="00E347B8">
      <w:pPr>
        <w:jc w:val="center"/>
        <w:rPr>
          <w:b/>
        </w:rPr>
      </w:pPr>
    </w:p>
    <w:p w:rsidR="008B3072" w:rsidRDefault="008B3072" w:rsidP="00E347B8">
      <w:pPr>
        <w:jc w:val="center"/>
        <w:rPr>
          <w:b/>
        </w:rPr>
      </w:pPr>
    </w:p>
    <w:p w:rsidR="008B3072" w:rsidRDefault="008B3072" w:rsidP="00E347B8">
      <w:pPr>
        <w:jc w:val="center"/>
        <w:rPr>
          <w:b/>
        </w:rPr>
      </w:pPr>
    </w:p>
    <w:p w:rsidR="008B3072" w:rsidRDefault="008B3072" w:rsidP="00E347B8">
      <w:pPr>
        <w:jc w:val="center"/>
        <w:rPr>
          <w:b/>
        </w:rPr>
      </w:pPr>
    </w:p>
    <w:p w:rsidR="008B3072" w:rsidRDefault="008B3072" w:rsidP="00E347B8">
      <w:pPr>
        <w:jc w:val="center"/>
        <w:rPr>
          <w:b/>
        </w:rPr>
      </w:pPr>
    </w:p>
    <w:p w:rsidR="008B3072" w:rsidRDefault="008B3072" w:rsidP="00E347B8">
      <w:pPr>
        <w:jc w:val="center"/>
        <w:rPr>
          <w:b/>
        </w:rPr>
      </w:pPr>
    </w:p>
    <w:p w:rsidR="008B3072" w:rsidRDefault="008B3072" w:rsidP="00E347B8">
      <w:pPr>
        <w:jc w:val="center"/>
        <w:rPr>
          <w:b/>
        </w:rPr>
      </w:pPr>
    </w:p>
    <w:p w:rsidR="008B3072" w:rsidRDefault="008B3072" w:rsidP="00E347B8">
      <w:pPr>
        <w:jc w:val="center"/>
        <w:rPr>
          <w:b/>
        </w:rPr>
      </w:pPr>
    </w:p>
    <w:p w:rsidR="008B3072" w:rsidRDefault="008B3072" w:rsidP="00E347B8">
      <w:pPr>
        <w:jc w:val="center"/>
        <w:rPr>
          <w:b/>
        </w:rPr>
      </w:pPr>
    </w:p>
    <w:p w:rsidR="008B3072" w:rsidRDefault="008B3072" w:rsidP="00E347B8">
      <w:pPr>
        <w:jc w:val="center"/>
        <w:rPr>
          <w:b/>
        </w:rPr>
      </w:pPr>
    </w:p>
    <w:p w:rsidR="008B3072" w:rsidRDefault="008B3072" w:rsidP="00E347B8">
      <w:pPr>
        <w:jc w:val="center"/>
        <w:rPr>
          <w:b/>
        </w:rPr>
      </w:pPr>
    </w:p>
    <w:p w:rsidR="008B3072" w:rsidRDefault="008B3072" w:rsidP="00E347B8">
      <w:pPr>
        <w:jc w:val="center"/>
        <w:rPr>
          <w:b/>
        </w:rPr>
      </w:pPr>
    </w:p>
    <w:p w:rsidR="008B3072" w:rsidRDefault="008B3072" w:rsidP="00E347B8">
      <w:pPr>
        <w:jc w:val="center"/>
        <w:rPr>
          <w:b/>
        </w:rPr>
      </w:pPr>
    </w:p>
    <w:p w:rsidR="00E347B8" w:rsidRDefault="00E347B8" w:rsidP="00E347B8">
      <w:pPr>
        <w:jc w:val="center"/>
        <w:rPr>
          <w:b/>
        </w:rPr>
      </w:pPr>
      <w:r>
        <w:rPr>
          <w:b/>
        </w:rPr>
        <w:lastRenderedPageBreak/>
        <w:t>APPENDIX 8</w:t>
      </w:r>
    </w:p>
    <w:p w:rsidR="00E347B8" w:rsidRDefault="00E347B8" w:rsidP="0048199E">
      <w:pPr>
        <w:rPr>
          <w:b/>
        </w:rPr>
      </w:pPr>
    </w:p>
    <w:p w:rsidR="00E103C5" w:rsidRDefault="00E103C5" w:rsidP="0048199E"/>
    <w:p w:rsidR="008B3072" w:rsidRPr="00BB2359" w:rsidRDefault="008B3072" w:rsidP="008B3072">
      <w:pPr>
        <w:rPr>
          <w:b/>
        </w:rPr>
      </w:pPr>
      <w:r w:rsidRPr="00BB2359">
        <w:rPr>
          <w:b/>
        </w:rPr>
        <w:t>Young Scholar Recognition Program Committee Report</w:t>
      </w:r>
    </w:p>
    <w:p w:rsidR="008B3072" w:rsidRDefault="008B3072" w:rsidP="008B3072">
      <w:r>
        <w:t>Chair: Ryan Ashley</w:t>
      </w:r>
    </w:p>
    <w:p w:rsidR="008B3072" w:rsidRDefault="008B3072" w:rsidP="008B3072"/>
    <w:p w:rsidR="008B3072" w:rsidRDefault="008B3072" w:rsidP="008B3072">
      <w:r>
        <w:t>Committee Members:</w:t>
      </w:r>
    </w:p>
    <w:p w:rsidR="008B3072" w:rsidRPr="001E294A" w:rsidRDefault="008B3072" w:rsidP="008B3072">
      <w:r w:rsidRPr="001E294A">
        <w:t xml:space="preserve">J. Whittier           </w:t>
      </w:r>
      <w:r w:rsidRPr="001E294A">
        <w:tab/>
        <w:t xml:space="preserve">Colorado State University            </w:t>
      </w:r>
      <w:r w:rsidRPr="001E294A">
        <w:tab/>
        <w:t>(2013-15)</w:t>
      </w:r>
    </w:p>
    <w:p w:rsidR="008B3072" w:rsidRPr="001E294A" w:rsidRDefault="008B3072" w:rsidP="008B3072">
      <w:r w:rsidRPr="001E294A">
        <w:t>G. Moss            </w:t>
      </w:r>
      <w:r w:rsidRPr="001E294A">
        <w:tab/>
      </w:r>
      <w:r w:rsidRPr="001E294A">
        <w:tab/>
        <w:t xml:space="preserve">University of Wyoming  </w:t>
      </w:r>
      <w:r w:rsidRPr="001E294A">
        <w:tab/>
      </w:r>
      <w:r w:rsidRPr="001E294A">
        <w:tab/>
        <w:t>(2014-15)</w:t>
      </w:r>
    </w:p>
    <w:p w:rsidR="008B3072" w:rsidRPr="001E294A" w:rsidRDefault="008B3072" w:rsidP="008B3072">
      <w:r w:rsidRPr="001E294A">
        <w:t>‡B. Carter           </w:t>
      </w:r>
      <w:r w:rsidRPr="001E294A">
        <w:tab/>
        <w:t xml:space="preserve">Industry Director             </w:t>
      </w:r>
      <w:r w:rsidRPr="001E294A">
        <w:tab/>
      </w:r>
      <w:r w:rsidRPr="001E294A">
        <w:tab/>
        <w:t>(2015-16)</w:t>
      </w:r>
    </w:p>
    <w:p w:rsidR="008B3072" w:rsidRPr="001E294A" w:rsidRDefault="008B3072" w:rsidP="008B3072">
      <w:r w:rsidRPr="001E294A">
        <w:t xml:space="preserve">P. Hatfield           </w:t>
      </w:r>
      <w:r w:rsidRPr="001E294A">
        <w:tab/>
        <w:t xml:space="preserve">Montana State University            </w:t>
      </w:r>
      <w:r w:rsidRPr="001E294A">
        <w:tab/>
        <w:t>(2014-15)</w:t>
      </w:r>
    </w:p>
    <w:p w:rsidR="008B3072" w:rsidRPr="001E294A" w:rsidRDefault="008B3072" w:rsidP="008B3072">
      <w:r w:rsidRPr="001E294A">
        <w:t xml:space="preserve">B. Alexander      </w:t>
      </w:r>
      <w:r w:rsidRPr="001E294A">
        <w:tab/>
        <w:t xml:space="preserve">University of Wyoming  </w:t>
      </w:r>
      <w:r w:rsidRPr="001E294A">
        <w:tab/>
      </w:r>
      <w:r w:rsidRPr="001E294A">
        <w:tab/>
        <w:t>(2015-16)</w:t>
      </w:r>
    </w:p>
    <w:p w:rsidR="008B3072" w:rsidRPr="001E294A" w:rsidRDefault="008B3072" w:rsidP="008B3072">
      <w:r w:rsidRPr="001E294A">
        <w:t xml:space="preserve">R. Cook </w:t>
      </w:r>
      <w:r w:rsidRPr="001E294A">
        <w:tab/>
      </w:r>
      <w:r w:rsidRPr="001E294A">
        <w:tab/>
        <w:t xml:space="preserve">Oregon State University               </w:t>
      </w:r>
      <w:r w:rsidRPr="001E294A">
        <w:tab/>
        <w:t>(2015-16)</w:t>
      </w:r>
    </w:p>
    <w:p w:rsidR="008B3072" w:rsidRPr="001E294A" w:rsidRDefault="008B3072" w:rsidP="008B3072">
      <w:r w:rsidRPr="001E294A">
        <w:t xml:space="preserve">‡ K. Quinn           </w:t>
      </w:r>
      <w:r w:rsidRPr="001E294A">
        <w:tab/>
        <w:t xml:space="preserve">Graduate Student Representative           </w:t>
      </w:r>
    </w:p>
    <w:p w:rsidR="008B3072" w:rsidRPr="001E294A" w:rsidRDefault="008B3072" w:rsidP="008B3072">
      <w:pPr>
        <w:ind w:left="1440" w:firstLine="720"/>
      </w:pPr>
      <w:r w:rsidRPr="001E294A">
        <w:t>New Mexico State University</w:t>
      </w:r>
    </w:p>
    <w:p w:rsidR="008B3072" w:rsidRDefault="008B3072" w:rsidP="008B3072"/>
    <w:p w:rsidR="008B3072" w:rsidRDefault="008B3072" w:rsidP="008B3072">
      <w:r>
        <w:t>This year there were 2 Candidates representing 1 MS and 1 PhD (both from NMSU), which was a decline compared to previous year’s nominees. The committee members that met at 2015 WSASAS propose that YSR nominees not be required to submit a proceedings for the nomination application starting next year. Additionally, the committee will be more proactive in encouraging colleagues to nominate students as well as encouraging graduate students to apply. Also, we suggest changing the terminology to include having the awardees present an “invited talk” as opposed to providing a “30 minute presentation”. The members felt these measures will increase the number of applicants next year. The committee felt that the philosophy portion of the seminar that Whit included in his seminar was a very nice addition and suggest in the future we encourage other PhD winners to include a similar perspective. This YSR award is in its 3</w:t>
      </w:r>
      <w:r w:rsidRPr="00497BB7">
        <w:rPr>
          <w:vertAlign w:val="superscript"/>
        </w:rPr>
        <w:t>rd</w:t>
      </w:r>
      <w:r>
        <w:t xml:space="preserve"> year and overall we feel it has been very successful and we look forward to next year’s nominees.  </w:t>
      </w:r>
    </w:p>
    <w:p w:rsidR="008B3072" w:rsidRDefault="008B3072" w:rsidP="008B3072"/>
    <w:p w:rsidR="008B3072" w:rsidRDefault="008B3072" w:rsidP="008B3072"/>
    <w:p w:rsidR="008B3072" w:rsidRDefault="008B3072" w:rsidP="008B3072">
      <w:r>
        <w:t>2015 Young Scholar Recognition Recipients:</w:t>
      </w:r>
    </w:p>
    <w:p w:rsidR="008B3072" w:rsidRDefault="008B3072" w:rsidP="008B3072">
      <w:r>
        <w:t>PhD</w:t>
      </w:r>
      <w:r>
        <w:tab/>
        <w:t>Whit Stewart (NMSU) nominated by Dr. Eric Scholljegerdes</w:t>
      </w:r>
    </w:p>
    <w:p w:rsidR="008B3072" w:rsidRDefault="008B3072" w:rsidP="008B3072">
      <w:r>
        <w:t>MS</w:t>
      </w:r>
      <w:r>
        <w:tab/>
        <w:t>Katelin Marchetti (NMSU) nominated by Dr. Shanna Ivey</w:t>
      </w:r>
    </w:p>
    <w:p w:rsidR="00E347B8" w:rsidRDefault="00E347B8" w:rsidP="0048199E">
      <w:pPr>
        <w:rPr>
          <w:b/>
        </w:rPr>
      </w:pPr>
    </w:p>
    <w:p w:rsidR="00E347B8" w:rsidRDefault="00E347B8" w:rsidP="0048199E">
      <w:pPr>
        <w:rPr>
          <w:b/>
        </w:rPr>
      </w:pPr>
    </w:p>
    <w:p w:rsidR="00E347B8" w:rsidRDefault="00E347B8" w:rsidP="0048199E">
      <w:pPr>
        <w:rPr>
          <w:b/>
        </w:rPr>
      </w:pPr>
    </w:p>
    <w:p w:rsidR="00E347B8" w:rsidRDefault="00E347B8" w:rsidP="0048199E">
      <w:pPr>
        <w:rPr>
          <w:b/>
        </w:rPr>
      </w:pPr>
    </w:p>
    <w:p w:rsidR="00E347B8" w:rsidRDefault="00E347B8" w:rsidP="0048199E">
      <w:pPr>
        <w:rPr>
          <w:b/>
        </w:rPr>
      </w:pPr>
    </w:p>
    <w:p w:rsidR="00E347B8" w:rsidRDefault="00E347B8" w:rsidP="0048199E">
      <w:pPr>
        <w:rPr>
          <w:b/>
        </w:rPr>
      </w:pPr>
    </w:p>
    <w:p w:rsidR="00E347B8" w:rsidRDefault="00E347B8" w:rsidP="0048199E">
      <w:pPr>
        <w:rPr>
          <w:b/>
        </w:rPr>
      </w:pPr>
    </w:p>
    <w:p w:rsidR="00E347B8" w:rsidRDefault="00E347B8" w:rsidP="0048199E">
      <w:pPr>
        <w:rPr>
          <w:b/>
        </w:rPr>
      </w:pPr>
    </w:p>
    <w:p w:rsidR="00E347B8" w:rsidRDefault="00E347B8" w:rsidP="0048199E">
      <w:pPr>
        <w:rPr>
          <w:b/>
        </w:rPr>
      </w:pPr>
    </w:p>
    <w:p w:rsidR="00E347B8" w:rsidRDefault="00E347B8" w:rsidP="0048199E">
      <w:pPr>
        <w:rPr>
          <w:b/>
        </w:rPr>
      </w:pPr>
    </w:p>
    <w:p w:rsidR="00E347B8" w:rsidRDefault="00E347B8" w:rsidP="00E347B8">
      <w:pPr>
        <w:jc w:val="center"/>
        <w:rPr>
          <w:b/>
        </w:rPr>
      </w:pPr>
      <w:r>
        <w:rPr>
          <w:b/>
        </w:rPr>
        <w:lastRenderedPageBreak/>
        <w:t>APPENDIX 9</w:t>
      </w:r>
    </w:p>
    <w:p w:rsidR="008B3072" w:rsidRDefault="008B3072" w:rsidP="008B3072">
      <w:pPr>
        <w:rPr>
          <w:b/>
        </w:rPr>
      </w:pPr>
    </w:p>
    <w:p w:rsidR="008B3072" w:rsidRPr="00BB2359" w:rsidRDefault="008B3072" w:rsidP="008B3072">
      <w:pPr>
        <w:rPr>
          <w:b/>
        </w:rPr>
      </w:pPr>
      <w:r w:rsidRPr="00BB2359">
        <w:rPr>
          <w:b/>
        </w:rPr>
        <w:t>Strategic Planning Committee Report</w:t>
      </w:r>
    </w:p>
    <w:p w:rsidR="008B3072" w:rsidRDefault="008B3072" w:rsidP="008B3072">
      <w:r>
        <w:t>Chair: Connie Larson</w:t>
      </w:r>
    </w:p>
    <w:p w:rsidR="008B3072" w:rsidRDefault="008B3072" w:rsidP="008B3072"/>
    <w:p w:rsidR="008B3072" w:rsidRDefault="008B3072" w:rsidP="008B3072">
      <w:r>
        <w:t>Committee members:</w:t>
      </w:r>
    </w:p>
    <w:p w:rsidR="008B3072" w:rsidRDefault="008B3072" w:rsidP="008B3072">
      <w:r>
        <w:t>Dennis Hallford, NMSU</w:t>
      </w:r>
    </w:p>
    <w:p w:rsidR="008B3072" w:rsidRDefault="008B3072" w:rsidP="008B3072">
      <w:r>
        <w:t>Shanna Ivey, NMSU</w:t>
      </w:r>
    </w:p>
    <w:p w:rsidR="008B3072" w:rsidRDefault="008B3072" w:rsidP="008B3072">
      <w:r>
        <w:t>Jim Sprinkle, U of AZ</w:t>
      </w:r>
    </w:p>
    <w:p w:rsidR="008B3072" w:rsidRDefault="008B3072" w:rsidP="008B3072">
      <w:r>
        <w:t>Reinaldo Cooke, OSU</w:t>
      </w:r>
    </w:p>
    <w:p w:rsidR="008B3072" w:rsidRDefault="008B3072" w:rsidP="008B3072">
      <w:r>
        <w:t>Casey DeAtley, Chico</w:t>
      </w:r>
    </w:p>
    <w:p w:rsidR="008B3072" w:rsidRDefault="008B3072" w:rsidP="008B3072">
      <w:r>
        <w:t>Andy Roberts, USDA Fort Keogh</w:t>
      </w:r>
    </w:p>
    <w:p w:rsidR="008B3072" w:rsidRDefault="008B3072" w:rsidP="008B3072">
      <w:r>
        <w:t>Evin Sharman, Johnson Research, ID</w:t>
      </w:r>
    </w:p>
    <w:p w:rsidR="008B3072" w:rsidRDefault="008B3072" w:rsidP="008B3072">
      <w:r>
        <w:t>Kelsey Quinn, NMSU</w:t>
      </w:r>
    </w:p>
    <w:p w:rsidR="008B3072" w:rsidRDefault="008B3072" w:rsidP="008B3072"/>
    <w:p w:rsidR="008B3072" w:rsidRDefault="008B3072" w:rsidP="008B3072">
      <w:r>
        <w:t xml:space="preserve">The committee sent out a membership survey to gather information on the current WSASAS mission and vision statements as well as the strategic plan. Respondent number was only 37 for the first time the survey was sent out. It was decided to send it out a second time and we had 43 respondents for a total of 80 respondents. </w:t>
      </w:r>
    </w:p>
    <w:p w:rsidR="008B3072" w:rsidRDefault="008B3072" w:rsidP="008B3072"/>
    <w:p w:rsidR="008B3072" w:rsidRDefault="008B3072" w:rsidP="008B3072">
      <w:r>
        <w:t>To summarize the demographics of the 80 respondents:</w:t>
      </w:r>
    </w:p>
    <w:p w:rsidR="008B3072" w:rsidRDefault="008B3072" w:rsidP="008B3072"/>
    <w:p w:rsidR="008B3072" w:rsidRDefault="008B3072" w:rsidP="008B3072">
      <w:r>
        <w:t>Membership</w:t>
      </w:r>
    </w:p>
    <w:p w:rsidR="008B3072" w:rsidRDefault="008B3072" w:rsidP="008B3072">
      <w:r>
        <w:t>37 Professional members</w:t>
      </w:r>
    </w:p>
    <w:p w:rsidR="008B3072" w:rsidRDefault="008B3072" w:rsidP="008B3072">
      <w:r>
        <w:t>3 Student members</w:t>
      </w:r>
    </w:p>
    <w:p w:rsidR="008B3072" w:rsidRDefault="008B3072" w:rsidP="008B3072"/>
    <w:p w:rsidR="008B3072" w:rsidRDefault="008B3072" w:rsidP="008B3072">
      <w:r>
        <w:t>43% more than 20 years</w:t>
      </w:r>
    </w:p>
    <w:p w:rsidR="008B3072" w:rsidRDefault="008B3072" w:rsidP="008B3072">
      <w:r>
        <w:t>24% 11to 20 years</w:t>
      </w:r>
    </w:p>
    <w:p w:rsidR="008B3072" w:rsidRDefault="008B3072" w:rsidP="008B3072">
      <w:r>
        <w:t>24% 6 to 10 years</w:t>
      </w:r>
    </w:p>
    <w:p w:rsidR="008B3072" w:rsidRDefault="008B3072" w:rsidP="008B3072">
      <w:r>
        <w:t>10% 1 to 5 years.</w:t>
      </w:r>
    </w:p>
    <w:p w:rsidR="008B3072" w:rsidRDefault="008B3072" w:rsidP="008B3072"/>
    <w:p w:rsidR="008B3072" w:rsidRDefault="008B3072" w:rsidP="008B3072">
      <w:r>
        <w:t>Top ten areas of special interest:</w:t>
      </w:r>
    </w:p>
    <w:p w:rsidR="008B3072" w:rsidRDefault="008B3072" w:rsidP="008B3072">
      <w:r>
        <w:t xml:space="preserve">13% </w:t>
      </w:r>
      <w:r>
        <w:tab/>
        <w:t>Beef</w:t>
      </w:r>
    </w:p>
    <w:p w:rsidR="008B3072" w:rsidRDefault="008B3072" w:rsidP="008B3072">
      <w:r>
        <w:t xml:space="preserve">12% </w:t>
      </w:r>
      <w:r>
        <w:tab/>
        <w:t>Research</w:t>
      </w:r>
    </w:p>
    <w:p w:rsidR="008B3072" w:rsidRDefault="008B3072" w:rsidP="008B3072">
      <w:r>
        <w:t xml:space="preserve">11% </w:t>
      </w:r>
      <w:r>
        <w:tab/>
        <w:t>Ruminant Nutrition</w:t>
      </w:r>
    </w:p>
    <w:p w:rsidR="008B3072" w:rsidRDefault="008B3072" w:rsidP="008B3072">
      <w:r>
        <w:t xml:space="preserve">8 %  </w:t>
      </w:r>
      <w:r>
        <w:tab/>
        <w:t>Applied Research</w:t>
      </w:r>
    </w:p>
    <w:p w:rsidR="008B3072" w:rsidRDefault="008B3072" w:rsidP="008B3072">
      <w:r>
        <w:t xml:space="preserve">6%  </w:t>
      </w:r>
      <w:r>
        <w:tab/>
        <w:t>Teaching</w:t>
      </w:r>
    </w:p>
    <w:p w:rsidR="008B3072" w:rsidRDefault="008B3072" w:rsidP="008B3072">
      <w:r>
        <w:t xml:space="preserve">6 % </w:t>
      </w:r>
      <w:r>
        <w:tab/>
        <w:t xml:space="preserve"> Physiology/Endocrinology</w:t>
      </w:r>
    </w:p>
    <w:p w:rsidR="008B3072" w:rsidRDefault="008B3072" w:rsidP="008B3072">
      <w:r>
        <w:t xml:space="preserve">5%  </w:t>
      </w:r>
      <w:r>
        <w:tab/>
        <w:t>Extension</w:t>
      </w:r>
    </w:p>
    <w:p w:rsidR="008B3072" w:rsidRDefault="008B3072" w:rsidP="008B3072">
      <w:r>
        <w:t xml:space="preserve">5%  </w:t>
      </w:r>
      <w:r>
        <w:tab/>
        <w:t>Growth/Development</w:t>
      </w:r>
    </w:p>
    <w:p w:rsidR="008B3072" w:rsidRDefault="008B3072" w:rsidP="008B3072">
      <w:r>
        <w:t xml:space="preserve">5%  </w:t>
      </w:r>
      <w:r>
        <w:tab/>
        <w:t>Sheep/Goats</w:t>
      </w:r>
    </w:p>
    <w:p w:rsidR="008B3072" w:rsidRDefault="008B3072" w:rsidP="008B3072">
      <w:r>
        <w:t xml:space="preserve">4%  </w:t>
      </w:r>
      <w:r>
        <w:tab/>
        <w:t>Industry</w:t>
      </w:r>
    </w:p>
    <w:p w:rsidR="008B3072" w:rsidRDefault="008B3072" w:rsidP="008B3072"/>
    <w:p w:rsidR="008B3072" w:rsidRDefault="008B3072" w:rsidP="008B3072">
      <w:r>
        <w:t>Top three job classifications</w:t>
      </w:r>
    </w:p>
    <w:p w:rsidR="008B3072" w:rsidRDefault="008B3072" w:rsidP="008B3072">
      <w:r>
        <w:lastRenderedPageBreak/>
        <w:t>25%</w:t>
      </w:r>
      <w:r>
        <w:tab/>
        <w:t>Teaching and Research</w:t>
      </w:r>
    </w:p>
    <w:p w:rsidR="008B3072" w:rsidRDefault="008B3072" w:rsidP="008B3072">
      <w:r>
        <w:t>14%</w:t>
      </w:r>
      <w:r>
        <w:tab/>
        <w:t>Research and Extension</w:t>
      </w:r>
    </w:p>
    <w:p w:rsidR="008B3072" w:rsidRDefault="008B3072" w:rsidP="008B3072">
      <w:r>
        <w:t>11%</w:t>
      </w:r>
      <w:r>
        <w:tab/>
        <w:t>Industry Technical Service</w:t>
      </w:r>
    </w:p>
    <w:p w:rsidR="008B3072" w:rsidRDefault="008B3072" w:rsidP="008B3072"/>
    <w:p w:rsidR="008B3072" w:rsidRDefault="008B3072" w:rsidP="008B3072">
      <w:r>
        <w:t>Over 91% of respondents agreed that the current vision and mission statements were still relevant. The a high majority of the responding membership felt that the WSASAS was fulfilling needs in terms of graduate student and professional development, dissemination of research, and viewed the Proceedings as a valuable source of research finding. A lower percentage of membership responded that WSASAS was fulfilling the needs for undergraduate student development, Extension programming and outreach, and teaching development.</w:t>
      </w:r>
    </w:p>
    <w:p w:rsidR="008B3072" w:rsidRDefault="008B3072" w:rsidP="008B3072"/>
    <w:p w:rsidR="008B3072" w:rsidRDefault="008B3072" w:rsidP="008B3072">
      <w:r>
        <w:t>Respondents strongly agreed that the four goals of the current Strategic Plan are still highly relevant:</w:t>
      </w:r>
    </w:p>
    <w:p w:rsidR="008B3072" w:rsidRDefault="008B3072" w:rsidP="008B3072">
      <w:r>
        <w:t>1)</w:t>
      </w:r>
      <w:r>
        <w:tab/>
        <w:t>Increase membership and participation</w:t>
      </w:r>
    </w:p>
    <w:p w:rsidR="008B3072" w:rsidRDefault="008B3072" w:rsidP="008B3072">
      <w:r>
        <w:t>2)</w:t>
      </w:r>
      <w:r>
        <w:tab/>
        <w:t>Increase relevance to members, producers and industry</w:t>
      </w:r>
    </w:p>
    <w:p w:rsidR="008B3072" w:rsidRDefault="008B3072" w:rsidP="008B3072">
      <w:r>
        <w:t>3)</w:t>
      </w:r>
      <w:r>
        <w:tab/>
        <w:t>Increase communication, and</w:t>
      </w:r>
    </w:p>
    <w:p w:rsidR="008B3072" w:rsidRDefault="008B3072" w:rsidP="008B3072">
      <w:r>
        <w:t>4)</w:t>
      </w:r>
      <w:r>
        <w:tab/>
        <w:t>Increase new initiatives.</w:t>
      </w:r>
    </w:p>
    <w:p w:rsidR="008B3072" w:rsidRDefault="008B3072" w:rsidP="008B3072"/>
    <w:p w:rsidR="008B3072" w:rsidRDefault="008B3072" w:rsidP="008B3072">
      <w:r>
        <w:t>While there is strong support for these goals, responses helped to provide direction for drafting a new Strategic Plan.</w:t>
      </w:r>
    </w:p>
    <w:p w:rsidR="008B3072" w:rsidRDefault="008B3072" w:rsidP="008B3072"/>
    <w:p w:rsidR="008B3072" w:rsidRDefault="008B3072" w:rsidP="008B3072">
      <w:r>
        <w:t>Two to three committee members are assigned to each Goal and will be working together to draft the new Strategic direction for respective goals. This is to be completed by the end of July. The full committee including the current and past Presidents will then review the full Strategic Plan and finalized a draft of the plan which will be forwarded to Kim Vonnahme, Chair of the Advising and Coordinating Committee for review and action by the Advising and Coordinating Committee.</w:t>
      </w:r>
    </w:p>
    <w:p w:rsidR="008B3072" w:rsidRDefault="008B3072" w:rsidP="008B3072"/>
    <w:p w:rsidR="00E347B8" w:rsidRDefault="00E347B8" w:rsidP="0048199E">
      <w:pPr>
        <w:rPr>
          <w:b/>
        </w:rPr>
      </w:pPr>
    </w:p>
    <w:sectPr w:rsidR="00E347B8" w:rsidSect="00D8083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973" w:rsidRDefault="006B2973" w:rsidP="00115813">
      <w:r>
        <w:separator/>
      </w:r>
    </w:p>
  </w:endnote>
  <w:endnote w:type="continuationSeparator" w:id="0">
    <w:p w:rsidR="006B2973" w:rsidRDefault="006B2973" w:rsidP="00115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973" w:rsidRDefault="006B2973" w:rsidP="00115813">
      <w:r>
        <w:separator/>
      </w:r>
    </w:p>
  </w:footnote>
  <w:footnote w:type="continuationSeparator" w:id="0">
    <w:p w:rsidR="006B2973" w:rsidRDefault="006B2973" w:rsidP="001158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B293F"/>
    <w:multiLevelType w:val="hybridMultilevel"/>
    <w:tmpl w:val="20104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A61A8D"/>
    <w:multiLevelType w:val="hybridMultilevel"/>
    <w:tmpl w:val="C5283F7C"/>
    <w:lvl w:ilvl="0" w:tplc="2D6E1C44">
      <w:start w:val="2014"/>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8BB52D2"/>
    <w:multiLevelType w:val="hybridMultilevel"/>
    <w:tmpl w:val="10F60908"/>
    <w:lvl w:ilvl="0" w:tplc="8D10368C">
      <w:start w:val="5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BF3FC3"/>
    <w:multiLevelType w:val="hybridMultilevel"/>
    <w:tmpl w:val="83E6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ED4"/>
    <w:rsid w:val="00012486"/>
    <w:rsid w:val="00031E14"/>
    <w:rsid w:val="000330A8"/>
    <w:rsid w:val="00045F55"/>
    <w:rsid w:val="00071E9A"/>
    <w:rsid w:val="000C6D94"/>
    <w:rsid w:val="000F4998"/>
    <w:rsid w:val="00115813"/>
    <w:rsid w:val="00134B91"/>
    <w:rsid w:val="00172839"/>
    <w:rsid w:val="00286FC6"/>
    <w:rsid w:val="002A166B"/>
    <w:rsid w:val="0048199E"/>
    <w:rsid w:val="00495820"/>
    <w:rsid w:val="00526D46"/>
    <w:rsid w:val="006A5646"/>
    <w:rsid w:val="006B2973"/>
    <w:rsid w:val="006D3677"/>
    <w:rsid w:val="00713B28"/>
    <w:rsid w:val="0083158E"/>
    <w:rsid w:val="0086052E"/>
    <w:rsid w:val="008B3072"/>
    <w:rsid w:val="00A70ED4"/>
    <w:rsid w:val="00B80067"/>
    <w:rsid w:val="00BB2359"/>
    <w:rsid w:val="00BF35A0"/>
    <w:rsid w:val="00D61161"/>
    <w:rsid w:val="00D8083D"/>
    <w:rsid w:val="00E103C5"/>
    <w:rsid w:val="00E347B8"/>
    <w:rsid w:val="00E7770C"/>
    <w:rsid w:val="00E87345"/>
    <w:rsid w:val="00ED1128"/>
    <w:rsid w:val="00EF14D4"/>
    <w:rsid w:val="00F10728"/>
    <w:rsid w:val="00F674D1"/>
    <w:rsid w:val="00FD7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3824A-FB9F-4B01-BDD1-1DFB311EF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ED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4D1"/>
    <w:pPr>
      <w:ind w:left="720"/>
      <w:contextualSpacing/>
    </w:pPr>
  </w:style>
  <w:style w:type="character" w:customStyle="1" w:styleId="dataformtextbox">
    <w:name w:val="dataformtextbox"/>
    <w:basedOn w:val="DefaultParagraphFont"/>
    <w:rsid w:val="002A166B"/>
  </w:style>
  <w:style w:type="paragraph" w:styleId="Header">
    <w:name w:val="header"/>
    <w:basedOn w:val="Normal"/>
    <w:link w:val="HeaderChar"/>
    <w:uiPriority w:val="99"/>
    <w:unhideWhenUsed/>
    <w:rsid w:val="00115813"/>
    <w:pPr>
      <w:tabs>
        <w:tab w:val="center" w:pos="4680"/>
        <w:tab w:val="right" w:pos="9360"/>
      </w:tabs>
    </w:pPr>
  </w:style>
  <w:style w:type="character" w:customStyle="1" w:styleId="HeaderChar">
    <w:name w:val="Header Char"/>
    <w:basedOn w:val="DefaultParagraphFont"/>
    <w:link w:val="Header"/>
    <w:uiPriority w:val="99"/>
    <w:rsid w:val="00115813"/>
    <w:rPr>
      <w:rFonts w:eastAsiaTheme="minorEastAsia"/>
      <w:sz w:val="24"/>
      <w:szCs w:val="24"/>
    </w:rPr>
  </w:style>
  <w:style w:type="paragraph" w:styleId="Footer">
    <w:name w:val="footer"/>
    <w:basedOn w:val="Normal"/>
    <w:link w:val="FooterChar"/>
    <w:uiPriority w:val="99"/>
    <w:unhideWhenUsed/>
    <w:rsid w:val="00115813"/>
    <w:pPr>
      <w:tabs>
        <w:tab w:val="center" w:pos="4680"/>
        <w:tab w:val="right" w:pos="9360"/>
      </w:tabs>
    </w:pPr>
  </w:style>
  <w:style w:type="character" w:customStyle="1" w:styleId="FooterChar">
    <w:name w:val="Footer Char"/>
    <w:basedOn w:val="DefaultParagraphFont"/>
    <w:link w:val="Footer"/>
    <w:uiPriority w:val="99"/>
    <w:rsid w:val="00115813"/>
    <w:rPr>
      <w:rFonts w:eastAsiaTheme="minorEastAsia"/>
      <w:sz w:val="24"/>
      <w:szCs w:val="24"/>
    </w:rPr>
  </w:style>
  <w:style w:type="paragraph" w:styleId="BalloonText">
    <w:name w:val="Balloon Text"/>
    <w:basedOn w:val="Normal"/>
    <w:link w:val="BalloonTextChar"/>
    <w:uiPriority w:val="99"/>
    <w:semiHidden/>
    <w:unhideWhenUsed/>
    <w:rsid w:val="00ED11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128"/>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26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3619</Words>
  <Characters>20630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NMSU-ACES</Company>
  <LinksUpToDate>false</LinksUpToDate>
  <CharactersWithSpaces>24201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Ivey, Shanna</dc:creator>
  <cp:keywords/>
  <dc:description/>
  <cp:lastModifiedBy>Jacelyn Hemmelgarn</cp:lastModifiedBy>
  <cp:revision>2</cp:revision>
  <cp:lastPrinted>2016-06-07T13:52:00Z</cp:lastPrinted>
  <dcterms:created xsi:type="dcterms:W3CDTF">2016-07-14T19:47:00Z</dcterms:created>
  <dcterms:modified xsi:type="dcterms:W3CDTF">2016-07-14T19:47:00Z</dcterms:modified>
</cp:coreProperties>
</file>